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76" w:rsidRPr="00561295" w:rsidRDefault="00561295" w:rsidP="004D5237">
      <w:pPr>
        <w:spacing w:after="0" w:afterAutospacing="0" w:line="36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Toc260047464"/>
      <w:r w:rsidRPr="00561295">
        <w:rPr>
          <w:rFonts w:ascii="Times New Roman" w:hAnsi="Times New Roman"/>
          <w:b/>
          <w:sz w:val="36"/>
          <w:szCs w:val="36"/>
          <w:u w:val="single"/>
        </w:rPr>
        <w:t xml:space="preserve"> «Пояснительная записка»</w:t>
      </w:r>
    </w:p>
    <w:p w:rsidR="00D704EE" w:rsidRPr="00B14599" w:rsidRDefault="003620E3" w:rsidP="004D5237">
      <w:pPr>
        <w:spacing w:after="0" w:afterAutospacing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14599">
        <w:rPr>
          <w:rFonts w:ascii="Times New Roman" w:hAnsi="Times New Roman"/>
          <w:b/>
          <w:sz w:val="28"/>
          <w:szCs w:val="28"/>
        </w:rPr>
        <w:t>1.1</w:t>
      </w:r>
      <w:r w:rsidR="00606552" w:rsidRPr="00B14599">
        <w:rPr>
          <w:rFonts w:ascii="Times New Roman" w:hAnsi="Times New Roman"/>
          <w:sz w:val="28"/>
          <w:szCs w:val="28"/>
        </w:rPr>
        <w:t xml:space="preserve"> </w:t>
      </w:r>
      <w:r w:rsidR="00561295">
        <w:rPr>
          <w:rFonts w:ascii="Times New Roman" w:hAnsi="Times New Roman"/>
          <w:sz w:val="28"/>
          <w:szCs w:val="28"/>
        </w:rPr>
        <w:t xml:space="preserve">Рабочий проект на газоснабжение котельной, расположенной по адресу: ул. </w:t>
      </w:r>
      <w:r w:rsidR="00914DD7">
        <w:rPr>
          <w:rFonts w:ascii="Times New Roman" w:hAnsi="Times New Roman"/>
          <w:sz w:val="28"/>
          <w:szCs w:val="28"/>
        </w:rPr>
        <w:t>Поземского</w:t>
      </w:r>
      <w:r w:rsidR="00561295">
        <w:rPr>
          <w:rFonts w:ascii="Times New Roman" w:hAnsi="Times New Roman"/>
          <w:sz w:val="28"/>
          <w:szCs w:val="28"/>
        </w:rPr>
        <w:t>, д.</w:t>
      </w:r>
      <w:r w:rsidR="00914DD7">
        <w:rPr>
          <w:rFonts w:ascii="Times New Roman" w:hAnsi="Times New Roman"/>
          <w:sz w:val="28"/>
          <w:szCs w:val="28"/>
        </w:rPr>
        <w:t>124</w:t>
      </w:r>
      <w:r w:rsidR="00561295">
        <w:rPr>
          <w:rFonts w:ascii="Times New Roman" w:hAnsi="Times New Roman"/>
          <w:sz w:val="28"/>
          <w:szCs w:val="28"/>
        </w:rPr>
        <w:t>, г.</w:t>
      </w:r>
      <w:r w:rsidR="00914DD7">
        <w:rPr>
          <w:rFonts w:ascii="Times New Roman" w:hAnsi="Times New Roman"/>
          <w:sz w:val="28"/>
          <w:szCs w:val="28"/>
        </w:rPr>
        <w:t>Псков</w:t>
      </w:r>
      <w:r w:rsidR="00561295">
        <w:rPr>
          <w:rFonts w:ascii="Times New Roman" w:hAnsi="Times New Roman"/>
          <w:sz w:val="28"/>
          <w:szCs w:val="28"/>
        </w:rPr>
        <w:t xml:space="preserve">, </w:t>
      </w:r>
      <w:r w:rsidRPr="00B14599">
        <w:rPr>
          <w:rFonts w:ascii="Times New Roman" w:hAnsi="Times New Roman"/>
          <w:sz w:val="28"/>
          <w:szCs w:val="28"/>
        </w:rPr>
        <w:t>выполнен на основании:</w:t>
      </w:r>
    </w:p>
    <w:p w:rsidR="00D060BA" w:rsidRPr="00B14599" w:rsidRDefault="00606552" w:rsidP="004D5237">
      <w:pPr>
        <w:spacing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>-</w:t>
      </w:r>
      <w:r w:rsidR="003C5B56" w:rsidRPr="00B14599">
        <w:rPr>
          <w:rFonts w:ascii="Times New Roman" w:hAnsi="Times New Roman"/>
          <w:sz w:val="28"/>
          <w:szCs w:val="28"/>
        </w:rPr>
        <w:t>Технических условий О</w:t>
      </w:r>
      <w:r w:rsidR="00F1048B">
        <w:rPr>
          <w:rFonts w:ascii="Times New Roman" w:hAnsi="Times New Roman"/>
          <w:sz w:val="28"/>
          <w:szCs w:val="28"/>
        </w:rPr>
        <w:t>А</w:t>
      </w:r>
      <w:r w:rsidR="003C5B56" w:rsidRPr="00B14599">
        <w:rPr>
          <w:rFonts w:ascii="Times New Roman" w:hAnsi="Times New Roman"/>
          <w:sz w:val="28"/>
          <w:szCs w:val="28"/>
        </w:rPr>
        <w:t>О «</w:t>
      </w:r>
      <w:r w:rsidR="00F1048B">
        <w:rPr>
          <w:rFonts w:ascii="Times New Roman" w:hAnsi="Times New Roman"/>
          <w:sz w:val="28"/>
          <w:szCs w:val="28"/>
        </w:rPr>
        <w:t>Псковоблгаз</w:t>
      </w:r>
      <w:r w:rsidR="003C5B56" w:rsidRPr="00B14599">
        <w:rPr>
          <w:rFonts w:ascii="Times New Roman" w:hAnsi="Times New Roman"/>
          <w:sz w:val="28"/>
          <w:szCs w:val="28"/>
        </w:rPr>
        <w:t xml:space="preserve">» </w:t>
      </w:r>
    </w:p>
    <w:p w:rsidR="00D060BA" w:rsidRDefault="00606552" w:rsidP="00F1048B">
      <w:pPr>
        <w:spacing w:after="0" w:afterAutospacing="0" w:line="360" w:lineRule="auto"/>
        <w:contextualSpacing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 xml:space="preserve"> </w:t>
      </w:r>
      <w:r w:rsidR="003C5B56" w:rsidRPr="00B14599">
        <w:rPr>
          <w:rFonts w:ascii="Times New Roman" w:hAnsi="Times New Roman"/>
          <w:sz w:val="28"/>
          <w:szCs w:val="28"/>
        </w:rPr>
        <w:t>№</w:t>
      </w:r>
      <w:r w:rsidR="00F1048B">
        <w:rPr>
          <w:rFonts w:ascii="Times New Roman" w:hAnsi="Times New Roman"/>
          <w:sz w:val="28"/>
          <w:szCs w:val="28"/>
        </w:rPr>
        <w:t xml:space="preserve"> ЮШ-</w:t>
      </w:r>
      <w:r w:rsidR="00914DD7">
        <w:rPr>
          <w:rFonts w:ascii="Times New Roman" w:hAnsi="Times New Roman"/>
          <w:sz w:val="28"/>
          <w:szCs w:val="28"/>
        </w:rPr>
        <w:t>23/2428</w:t>
      </w:r>
      <w:r w:rsidR="00F1048B">
        <w:rPr>
          <w:rFonts w:ascii="Times New Roman" w:hAnsi="Times New Roman"/>
          <w:sz w:val="28"/>
          <w:szCs w:val="28"/>
        </w:rPr>
        <w:t xml:space="preserve"> </w:t>
      </w:r>
      <w:r w:rsidR="001737C2" w:rsidRPr="00B14599">
        <w:rPr>
          <w:rFonts w:ascii="Times New Roman" w:hAnsi="Times New Roman"/>
          <w:sz w:val="28"/>
          <w:szCs w:val="28"/>
        </w:rPr>
        <w:t xml:space="preserve"> от </w:t>
      </w:r>
      <w:r w:rsidR="00914DD7">
        <w:rPr>
          <w:rFonts w:ascii="Times New Roman" w:hAnsi="Times New Roman"/>
          <w:sz w:val="28"/>
          <w:szCs w:val="28"/>
        </w:rPr>
        <w:t>08</w:t>
      </w:r>
      <w:r w:rsidR="001737C2" w:rsidRPr="00B14599">
        <w:rPr>
          <w:rFonts w:ascii="Times New Roman" w:hAnsi="Times New Roman"/>
          <w:sz w:val="28"/>
          <w:szCs w:val="28"/>
        </w:rPr>
        <w:t>.0</w:t>
      </w:r>
      <w:r w:rsidR="00914DD7">
        <w:rPr>
          <w:rFonts w:ascii="Times New Roman" w:hAnsi="Times New Roman"/>
          <w:sz w:val="28"/>
          <w:szCs w:val="28"/>
        </w:rPr>
        <w:t>6</w:t>
      </w:r>
      <w:r w:rsidR="001737C2" w:rsidRPr="00B14599">
        <w:rPr>
          <w:rFonts w:ascii="Times New Roman" w:hAnsi="Times New Roman"/>
          <w:sz w:val="28"/>
          <w:szCs w:val="28"/>
        </w:rPr>
        <w:t>.2012 г.</w:t>
      </w:r>
    </w:p>
    <w:p w:rsidR="005A1ABE" w:rsidRDefault="005A1ABE" w:rsidP="004D5237">
      <w:pPr>
        <w:spacing w:after="0" w:afterAutospacing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 xml:space="preserve">В данном </w:t>
      </w:r>
      <w:r w:rsidR="008936C2">
        <w:rPr>
          <w:rFonts w:ascii="Times New Roman" w:hAnsi="Times New Roman"/>
          <w:sz w:val="28"/>
          <w:szCs w:val="28"/>
        </w:rPr>
        <w:t xml:space="preserve">проекте рассматривается прокладка газопровода высокого давления от существующего газопровода высокого давления Ду </w:t>
      </w:r>
      <w:r w:rsidR="00737B9E">
        <w:rPr>
          <w:rFonts w:ascii="Times New Roman" w:hAnsi="Times New Roman"/>
          <w:sz w:val="28"/>
          <w:szCs w:val="28"/>
        </w:rPr>
        <w:t>325</w:t>
      </w:r>
      <w:r w:rsidR="008936C2">
        <w:rPr>
          <w:rFonts w:ascii="Times New Roman" w:hAnsi="Times New Roman"/>
          <w:sz w:val="28"/>
          <w:szCs w:val="28"/>
        </w:rPr>
        <w:t>мм до существующей котельной</w:t>
      </w:r>
      <w:r w:rsidR="00737B9E">
        <w:rPr>
          <w:rFonts w:ascii="Times New Roman" w:hAnsi="Times New Roman"/>
          <w:sz w:val="28"/>
          <w:szCs w:val="28"/>
        </w:rPr>
        <w:t xml:space="preserve"> ул.Поземского 124</w:t>
      </w:r>
      <w:r w:rsidR="008936C2">
        <w:rPr>
          <w:rFonts w:ascii="Times New Roman" w:hAnsi="Times New Roman"/>
          <w:sz w:val="28"/>
          <w:szCs w:val="28"/>
        </w:rPr>
        <w:t>.</w:t>
      </w:r>
    </w:p>
    <w:p w:rsidR="004D3B84" w:rsidRDefault="004D3B84" w:rsidP="004D5237">
      <w:pPr>
        <w:spacing w:after="0" w:afterAutospacing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проект разработан в соответствии с требованиями:</w:t>
      </w:r>
    </w:p>
    <w:p w:rsidR="004D3B84" w:rsidRDefault="004D3B84" w:rsidP="004D3B84">
      <w:pPr>
        <w:tabs>
          <w:tab w:val="left" w:pos="2381"/>
          <w:tab w:val="left" w:leader="dot" w:pos="8505"/>
        </w:tabs>
        <w:spacing w:before="220" w:line="240" w:lineRule="auto"/>
        <w:ind w:right="567"/>
        <w:jc w:val="left"/>
        <w:rPr>
          <w:rFonts w:ascii="Times New Roman" w:hAnsi="Times New Roman"/>
          <w:sz w:val="28"/>
          <w:szCs w:val="28"/>
        </w:rPr>
      </w:pPr>
      <w:r w:rsidRPr="004D3B84">
        <w:rPr>
          <w:rFonts w:ascii="Times New Roman" w:hAnsi="Times New Roman"/>
          <w:sz w:val="28"/>
          <w:szCs w:val="28"/>
        </w:rPr>
        <w:t>СП62.13330.2011 «Газораспределительные системы»</w:t>
      </w:r>
    </w:p>
    <w:p w:rsidR="004D3B84" w:rsidRPr="004D3B84" w:rsidRDefault="004D3B84" w:rsidP="004D3B84">
      <w:pPr>
        <w:tabs>
          <w:tab w:val="left" w:pos="2381"/>
          <w:tab w:val="left" w:leader="dot" w:pos="8505"/>
        </w:tabs>
        <w:spacing w:before="220" w:line="240" w:lineRule="auto"/>
        <w:ind w:right="567"/>
        <w:jc w:val="left"/>
        <w:rPr>
          <w:rFonts w:ascii="Times New Roman" w:hAnsi="Times New Roman"/>
          <w:sz w:val="28"/>
          <w:szCs w:val="28"/>
        </w:rPr>
      </w:pPr>
      <w:r w:rsidRPr="004D3B84">
        <w:rPr>
          <w:rFonts w:ascii="Times New Roman" w:hAnsi="Times New Roman"/>
          <w:sz w:val="28"/>
          <w:szCs w:val="28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4D3B84" w:rsidRDefault="004D3B84" w:rsidP="004D3B84">
      <w:pPr>
        <w:tabs>
          <w:tab w:val="left" w:pos="2381"/>
          <w:tab w:val="left" w:leader="dot" w:pos="8505"/>
        </w:tabs>
        <w:spacing w:before="220" w:line="240" w:lineRule="auto"/>
        <w:ind w:right="567"/>
        <w:jc w:val="left"/>
        <w:rPr>
          <w:rFonts w:ascii="Times New Roman" w:hAnsi="Times New Roman"/>
          <w:sz w:val="28"/>
          <w:szCs w:val="28"/>
        </w:rPr>
      </w:pPr>
      <w:r w:rsidRPr="004D3B84">
        <w:rPr>
          <w:rFonts w:ascii="Times New Roman" w:hAnsi="Times New Roman"/>
          <w:sz w:val="28"/>
          <w:szCs w:val="28"/>
        </w:rPr>
        <w:t>ПБ 12-529-03 «Правила безопасности систем газораспределения и газопотребления»</w:t>
      </w:r>
    </w:p>
    <w:p w:rsidR="004D3B84" w:rsidRDefault="004D3B84" w:rsidP="004D3B84">
      <w:pPr>
        <w:tabs>
          <w:tab w:val="left" w:pos="2381"/>
          <w:tab w:val="left" w:leader="dot" w:pos="8505"/>
        </w:tabs>
        <w:spacing w:before="220"/>
        <w:ind w:right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решения, подлежащие проверке на патентоспособность и патентную чистоту в проекте отсутствуют.</w:t>
      </w:r>
    </w:p>
    <w:p w:rsidR="00C15093" w:rsidRDefault="004D3B84" w:rsidP="00737B9E">
      <w:pPr>
        <w:tabs>
          <w:tab w:val="left" w:pos="2381"/>
          <w:tab w:val="left" w:leader="dot" w:pos="8505"/>
        </w:tabs>
        <w:spacing w:before="220"/>
        <w:ind w:right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Эксплуатацию и техническое обслуживание газопровода будет осуществлять организация имеющая свидетельство на данный вид работ.</w:t>
      </w:r>
    </w:p>
    <w:p w:rsidR="00CB2376" w:rsidRDefault="0037270B" w:rsidP="004D3B84">
      <w:pPr>
        <w:spacing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B14599">
        <w:rPr>
          <w:rFonts w:ascii="Times New Roman" w:hAnsi="Times New Roman"/>
          <w:b/>
          <w:sz w:val="28"/>
          <w:szCs w:val="28"/>
        </w:rPr>
        <w:t>1.2. Сведения о климатической, географической и инженерно-геологической характеристике района, на территории которого осуществляется строительство линейного объекта.</w:t>
      </w:r>
    </w:p>
    <w:p w:rsidR="00CB2376" w:rsidRDefault="0037270B" w:rsidP="004D3B84">
      <w:pPr>
        <w:spacing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 xml:space="preserve">Согласно СНиП 23-01-99* «Строительная климатология» Псковская область находится в климатическом районе </w:t>
      </w:r>
      <w:r w:rsidRPr="00B14599">
        <w:rPr>
          <w:rFonts w:ascii="Times New Roman" w:hAnsi="Times New Roman"/>
          <w:sz w:val="28"/>
          <w:szCs w:val="28"/>
          <w:lang w:val="en-US"/>
        </w:rPr>
        <w:t>II</w:t>
      </w:r>
      <w:r w:rsidRPr="00B14599">
        <w:rPr>
          <w:rFonts w:ascii="Times New Roman" w:hAnsi="Times New Roman"/>
          <w:sz w:val="28"/>
          <w:szCs w:val="28"/>
        </w:rPr>
        <w:t>В.</w:t>
      </w:r>
    </w:p>
    <w:p w:rsidR="0037270B" w:rsidRPr="00CB2376" w:rsidRDefault="0037270B" w:rsidP="004D3B84">
      <w:pPr>
        <w:spacing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 xml:space="preserve">Климатические показания: </w:t>
      </w:r>
    </w:p>
    <w:p w:rsidR="0037270B" w:rsidRPr="00B14599" w:rsidRDefault="0037270B" w:rsidP="004D3B84">
      <w:pPr>
        <w:spacing w:after="0" w:afterAutospacing="0" w:line="360" w:lineRule="auto"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lastRenderedPageBreak/>
        <w:t>Климат умеренно континентальный. Система высот – Балтийская.</w:t>
      </w:r>
    </w:p>
    <w:p w:rsidR="0037270B" w:rsidRPr="00B14599" w:rsidRDefault="0037270B" w:rsidP="004D3B84">
      <w:pPr>
        <w:spacing w:after="0" w:afterAutospacing="0" w:line="360" w:lineRule="auto"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>Географическая широта: 57˚46̓, географическая долгота 26˚33̓.</w:t>
      </w:r>
    </w:p>
    <w:p w:rsidR="0037270B" w:rsidRPr="00B14599" w:rsidRDefault="0037270B" w:rsidP="004D3B84">
      <w:pPr>
        <w:spacing w:after="0" w:afterAutospacing="0" w:line="360" w:lineRule="auto"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>Температура воздуха наиболее холодной пятидневки -26˚С.</w:t>
      </w:r>
    </w:p>
    <w:p w:rsidR="0037270B" w:rsidRPr="00B14599" w:rsidRDefault="004D3B84" w:rsidP="004D3B84">
      <w:pPr>
        <w:pStyle w:val="af1"/>
        <w:spacing w:after="0" w:line="360" w:lineRule="auto"/>
        <w:ind w:left="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270B" w:rsidRPr="00B14599">
        <w:rPr>
          <w:sz w:val="28"/>
          <w:szCs w:val="28"/>
        </w:rPr>
        <w:t>По характеру и степени увлажненности местности район относится ко 2-му типу местности. Климат района умеренно-континентальный с продолжительной зимой и сравнительно коротким летом. Зима умеренно холодная, с оттепелями, продолжается около 5 месяцев. На весну и осень</w:t>
      </w:r>
      <w:r w:rsidR="0037270B" w:rsidRPr="00C85FEE">
        <w:rPr>
          <w:color w:val="FF0000"/>
          <w:sz w:val="28"/>
          <w:szCs w:val="28"/>
        </w:rPr>
        <w:t xml:space="preserve"> </w:t>
      </w:r>
      <w:r w:rsidR="0037270B" w:rsidRPr="00B14599">
        <w:rPr>
          <w:sz w:val="28"/>
          <w:szCs w:val="28"/>
        </w:rPr>
        <w:t xml:space="preserve">приходится 4 месяца, причем весна характеризуется частыми возвратами холодов. Преобладающими в году являются ветры западные и северо-западные. </w:t>
      </w:r>
    </w:p>
    <w:p w:rsidR="0037270B" w:rsidRPr="00B14599" w:rsidRDefault="0037270B" w:rsidP="004D5237">
      <w:pPr>
        <w:pStyle w:val="af1"/>
        <w:spacing w:after="0" w:line="360" w:lineRule="auto"/>
        <w:ind w:left="52" w:firstLine="709"/>
        <w:jc w:val="both"/>
        <w:rPr>
          <w:sz w:val="28"/>
          <w:szCs w:val="28"/>
        </w:rPr>
      </w:pPr>
      <w:r w:rsidRPr="00B14599">
        <w:rPr>
          <w:sz w:val="28"/>
          <w:szCs w:val="28"/>
        </w:rPr>
        <w:t xml:space="preserve">Среднегодовая температура воздуха в пределах +4,3ºС, наиболее теплым месяцем в году является июль со средней температурой +17,3 ºС, наиболее холодный – январь со средней температурой -8 ºС. Абсолютный максимум приходится на август +36,0 ºС, абсолютный минимум на январь </w:t>
      </w:r>
    </w:p>
    <w:p w:rsidR="0037270B" w:rsidRPr="00B14599" w:rsidRDefault="0037270B" w:rsidP="004D5237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 w:rsidRPr="00B14599">
        <w:rPr>
          <w:sz w:val="28"/>
          <w:szCs w:val="28"/>
        </w:rPr>
        <w:t>-42 ºС. Переход среднесуточной температуры воздуха через «0» происходит в среднем 30марта – 4апреля, осенью – во второй декаде ноября. Продолжительность безморозного периода – 139дней. Среднегодовое количество осадков 619 мм.</w:t>
      </w:r>
    </w:p>
    <w:p w:rsidR="0037270B" w:rsidRPr="00B14599" w:rsidRDefault="0037270B" w:rsidP="004D5237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 w:rsidRPr="00B14599">
        <w:rPr>
          <w:sz w:val="28"/>
          <w:szCs w:val="28"/>
        </w:rPr>
        <w:t>Устойчивый снежный покров в среднем устанавливается 16 декабря и разрушается 25 марта.</w:t>
      </w:r>
    </w:p>
    <w:p w:rsidR="0037270B" w:rsidRPr="00B14599" w:rsidRDefault="004D5237" w:rsidP="004D5237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270B" w:rsidRPr="00B14599">
        <w:rPr>
          <w:sz w:val="28"/>
          <w:szCs w:val="28"/>
        </w:rPr>
        <w:t xml:space="preserve">В геоморфологическом отношении район изысканий приурочен к слабопересечённой озёрно-ледниковой равнине, перекрытой сверху болотными осадками. Поверхность участка ровная,  абсолютные отметки поверхности составляют </w:t>
      </w:r>
      <w:r w:rsidR="00737B9E">
        <w:rPr>
          <w:sz w:val="28"/>
          <w:szCs w:val="28"/>
        </w:rPr>
        <w:t>44.00</w:t>
      </w:r>
      <w:r w:rsidR="00A30AC1">
        <w:rPr>
          <w:sz w:val="28"/>
          <w:szCs w:val="28"/>
        </w:rPr>
        <w:t>-</w:t>
      </w:r>
      <w:r w:rsidR="00737B9E">
        <w:rPr>
          <w:sz w:val="28"/>
          <w:szCs w:val="28"/>
        </w:rPr>
        <w:t>46.00</w:t>
      </w:r>
      <w:r w:rsidR="0037270B" w:rsidRPr="00B14599">
        <w:rPr>
          <w:sz w:val="28"/>
          <w:szCs w:val="28"/>
        </w:rPr>
        <w:t xml:space="preserve"> м. </w:t>
      </w:r>
    </w:p>
    <w:p w:rsidR="0037270B" w:rsidRPr="00B14599" w:rsidRDefault="0037270B" w:rsidP="004D5237">
      <w:pPr>
        <w:pStyle w:val="af1"/>
        <w:spacing w:after="0" w:line="360" w:lineRule="auto"/>
        <w:ind w:left="52" w:firstLine="709"/>
        <w:jc w:val="both"/>
        <w:rPr>
          <w:sz w:val="28"/>
          <w:szCs w:val="28"/>
        </w:rPr>
      </w:pPr>
      <w:r w:rsidRPr="00B14599">
        <w:rPr>
          <w:sz w:val="28"/>
          <w:szCs w:val="28"/>
        </w:rPr>
        <w:t>В геологическом строении трассы (до глубины 6,0 м) принимают участие грунты современного (</w:t>
      </w:r>
      <w:r w:rsidRPr="00B14599">
        <w:rPr>
          <w:sz w:val="28"/>
          <w:szCs w:val="28"/>
          <w:lang w:val="en-US"/>
        </w:rPr>
        <w:t>Q</w:t>
      </w:r>
      <w:r w:rsidRPr="00B14599">
        <w:rPr>
          <w:sz w:val="28"/>
          <w:szCs w:val="28"/>
          <w:vertAlign w:val="subscript"/>
          <w:lang w:val="en-US"/>
        </w:rPr>
        <w:t>IV</w:t>
      </w:r>
      <w:r w:rsidRPr="00B14599">
        <w:rPr>
          <w:sz w:val="28"/>
          <w:szCs w:val="28"/>
        </w:rPr>
        <w:t>) и верхнего (</w:t>
      </w:r>
      <w:r w:rsidRPr="00B14599">
        <w:rPr>
          <w:sz w:val="28"/>
          <w:szCs w:val="28"/>
          <w:lang w:val="en-US"/>
        </w:rPr>
        <w:t>Q</w:t>
      </w:r>
      <w:r w:rsidRPr="00B14599">
        <w:rPr>
          <w:sz w:val="28"/>
          <w:szCs w:val="28"/>
          <w:vertAlign w:val="subscript"/>
          <w:lang w:val="en-US"/>
        </w:rPr>
        <w:t>III</w:t>
      </w:r>
      <w:r w:rsidRPr="00B14599">
        <w:rPr>
          <w:sz w:val="28"/>
          <w:szCs w:val="28"/>
        </w:rPr>
        <w:t>) отделов.</w:t>
      </w:r>
    </w:p>
    <w:p w:rsidR="00CB2376" w:rsidRDefault="0037270B" w:rsidP="004D5237">
      <w:pPr>
        <w:pStyle w:val="af1"/>
        <w:spacing w:after="0" w:line="360" w:lineRule="auto"/>
        <w:ind w:left="52" w:firstLine="709"/>
        <w:jc w:val="both"/>
        <w:rPr>
          <w:sz w:val="28"/>
          <w:szCs w:val="28"/>
        </w:rPr>
      </w:pPr>
      <w:r w:rsidRPr="00B14599">
        <w:rPr>
          <w:sz w:val="28"/>
          <w:szCs w:val="28"/>
        </w:rPr>
        <w:t>Современный отдел сложен почвенно-растительным слоем (е</w:t>
      </w:r>
      <w:r w:rsidRPr="00B14599">
        <w:rPr>
          <w:sz w:val="28"/>
          <w:szCs w:val="28"/>
          <w:vertAlign w:val="subscript"/>
          <w:lang w:val="en-US"/>
        </w:rPr>
        <w:t>IV</w:t>
      </w:r>
      <w:r w:rsidRPr="00B14599">
        <w:rPr>
          <w:sz w:val="28"/>
          <w:szCs w:val="28"/>
        </w:rPr>
        <w:t>), насыпными грунтами (</w:t>
      </w:r>
      <w:r w:rsidRPr="00B14599">
        <w:rPr>
          <w:sz w:val="28"/>
          <w:szCs w:val="28"/>
          <w:lang w:val="en-US"/>
        </w:rPr>
        <w:t>t</w:t>
      </w:r>
      <w:r w:rsidRPr="00B14599">
        <w:rPr>
          <w:sz w:val="28"/>
          <w:szCs w:val="28"/>
          <w:vertAlign w:val="subscript"/>
          <w:lang w:val="en-US"/>
        </w:rPr>
        <w:t>IV</w:t>
      </w:r>
      <w:r w:rsidRPr="00B14599">
        <w:rPr>
          <w:sz w:val="28"/>
          <w:szCs w:val="28"/>
        </w:rPr>
        <w:t xml:space="preserve">) и болотными тяжёлыми тугопластичными </w:t>
      </w:r>
      <w:r w:rsidRPr="00B14599">
        <w:rPr>
          <w:sz w:val="28"/>
          <w:szCs w:val="28"/>
        </w:rPr>
        <w:lastRenderedPageBreak/>
        <w:t>суглинками  слабозаторфованными или с примесью растительных остатков (</w:t>
      </w:r>
      <w:r w:rsidRPr="00B14599">
        <w:rPr>
          <w:sz w:val="28"/>
          <w:szCs w:val="28"/>
          <w:lang w:val="en-US"/>
        </w:rPr>
        <w:t>b</w:t>
      </w:r>
      <w:r w:rsidRPr="00B14599">
        <w:rPr>
          <w:sz w:val="28"/>
          <w:szCs w:val="28"/>
          <w:vertAlign w:val="subscript"/>
          <w:lang w:val="en-US"/>
        </w:rPr>
        <w:t>IV</w:t>
      </w:r>
      <w:r w:rsidRPr="00B14599">
        <w:rPr>
          <w:sz w:val="28"/>
          <w:szCs w:val="28"/>
        </w:rPr>
        <w:t xml:space="preserve">). </w:t>
      </w:r>
    </w:p>
    <w:p w:rsidR="0037270B" w:rsidRPr="00B14599" w:rsidRDefault="0037270B" w:rsidP="004D5237">
      <w:pPr>
        <w:pStyle w:val="af1"/>
        <w:spacing w:after="0" w:line="360" w:lineRule="auto"/>
        <w:ind w:left="52" w:firstLine="709"/>
        <w:jc w:val="both"/>
        <w:rPr>
          <w:sz w:val="28"/>
          <w:szCs w:val="28"/>
        </w:rPr>
      </w:pPr>
      <w:r w:rsidRPr="00B14599">
        <w:rPr>
          <w:sz w:val="28"/>
          <w:szCs w:val="28"/>
        </w:rPr>
        <w:t>Почвенно-растительный слой вскрыт на обочинах улиц, мощность его составляет 0,2-0,3 м. Насыпными сложившимися грунтами сложены насыпи всех дорог и улиц. Представлены они преимущественно суглинками полутвёрдой и тугопластичной консистенции с линзами песков различной крупности, или песками различной крупности с галькой и гравием до 10%. Болотные суглинки, как правило, залегают под насыпными грунтами мощностью 0,3-1,2 м. Суглинки с примесью растительных остатков до 10% или слабозаторфованные по содержанию органики 0,13-0,15%. Верхний отдел сложен тяжёлыми пылеватыми слоистыми суглинками мощностью 0,9-4,0 м, песками пылеватыми средней плотности залегающими в нижней части разреза с глубины 3,2-4,3 м вскрытой мощностью 1,0-2,6 м, а также, редко, супесями пылеватыми пластичными.</w:t>
      </w:r>
    </w:p>
    <w:p w:rsidR="00CB2376" w:rsidRPr="00B14599" w:rsidRDefault="0037270B" w:rsidP="004D3B84">
      <w:pPr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 xml:space="preserve">В целом, по совокупности факторов инженерно-геологических условий, участок изысканий относится к </w:t>
      </w:r>
      <w:r w:rsidRPr="00B14599">
        <w:rPr>
          <w:rFonts w:ascii="Times New Roman" w:hAnsi="Times New Roman"/>
          <w:sz w:val="28"/>
          <w:szCs w:val="28"/>
          <w:lang w:val="en-US"/>
        </w:rPr>
        <w:t>I</w:t>
      </w:r>
      <w:r w:rsidRPr="00B14599">
        <w:rPr>
          <w:rFonts w:ascii="Times New Roman" w:hAnsi="Times New Roman"/>
          <w:sz w:val="28"/>
          <w:szCs w:val="28"/>
        </w:rPr>
        <w:t xml:space="preserve"> категории инженерно-геологических условий.   </w:t>
      </w:r>
    </w:p>
    <w:p w:rsidR="0037270B" w:rsidRPr="00B14599" w:rsidRDefault="0037270B" w:rsidP="004D5237">
      <w:pPr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 xml:space="preserve"> Гидрогеологические условия участка характеризуются наличием одного горизонта подземных вод. Поверхность горизонта на период изысканий (февраль 2012) зафиксированы на глубине 1,2-5,0</w:t>
      </w:r>
      <w:r w:rsidR="00C15093">
        <w:rPr>
          <w:rFonts w:ascii="Times New Roman" w:hAnsi="Times New Roman"/>
          <w:sz w:val="28"/>
          <w:szCs w:val="28"/>
        </w:rPr>
        <w:t xml:space="preserve">. </w:t>
      </w:r>
      <w:r w:rsidRPr="00B14599">
        <w:rPr>
          <w:rFonts w:ascii="Times New Roman" w:hAnsi="Times New Roman"/>
          <w:sz w:val="28"/>
          <w:szCs w:val="28"/>
        </w:rPr>
        <w:t xml:space="preserve">Наблюдаемый уровень является среднегодовым. В неблагоприятный период ожидается повышение уровня на 1,0-1,5 м выше. В этот период ожидается появление грунтовых вод типа «верховодки» на контакте с суглинками. </w:t>
      </w:r>
    </w:p>
    <w:p w:rsidR="0037270B" w:rsidRPr="00B14599" w:rsidRDefault="0037270B" w:rsidP="004D5237">
      <w:pPr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 xml:space="preserve">По степени агрессивного воздействия к бетону марки </w:t>
      </w:r>
      <w:r w:rsidRPr="00B14599">
        <w:rPr>
          <w:rFonts w:ascii="Times New Roman" w:hAnsi="Times New Roman"/>
          <w:sz w:val="28"/>
          <w:szCs w:val="28"/>
          <w:lang w:val="en-US"/>
        </w:rPr>
        <w:t>W</w:t>
      </w:r>
      <w:r w:rsidRPr="00B1459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14599">
        <w:rPr>
          <w:rFonts w:ascii="Times New Roman" w:hAnsi="Times New Roman"/>
          <w:sz w:val="28"/>
          <w:szCs w:val="28"/>
        </w:rPr>
        <w:t xml:space="preserve"> грунты являются  не агрессивными. Их коррозионная активность по отношению к свинцовой и алюминиевой оболочке кабелей средняя, к алюминиевой высокая.</w:t>
      </w:r>
    </w:p>
    <w:p w:rsidR="0037270B" w:rsidRPr="00B14599" w:rsidRDefault="0037270B" w:rsidP="004D5237">
      <w:pPr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>Грунты площадки до глубины сезонного промерзания обладают пучинистыми  свойствами. Согласно нормативным документам ГОСТ 25100-95 (табл. Б.27) насыпные грунты и пески пылеватые относятся к сильно-пучинистой разновидности с относительной деформацией пучения  свыше 0,035 до 0,07 д.е. включительно, полутвёрдые суглинки к слабопучинистой разновидности с деформацией пучения 0,01 до 0,035 д.е. включительно. Нормативная глубина промерзания грунтов составляет: для насыпных грунтов- 172 см, суглинков- 117 см, супесей и песков пылеватых- 142 см. Пески пылеватые насыщенные водой обладают плывунными свойствами, которые активно проявляются в незакреплённых стенках котлованов ниже уровня подземных вод.</w:t>
      </w:r>
    </w:p>
    <w:p w:rsidR="0037270B" w:rsidRPr="00B14599" w:rsidRDefault="0037270B" w:rsidP="004D5237">
      <w:pPr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>Согласно изучения материалов полевых и лабораторных работ, а также статистической обработки физических свойств вскрытых грунтов, на площадке выделено 6 инженерно-геологических элементов (ИГЭ):</w:t>
      </w:r>
    </w:p>
    <w:p w:rsidR="0037270B" w:rsidRPr="00B14599" w:rsidRDefault="0037270B" w:rsidP="004D5237">
      <w:pPr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31" w:type="dxa"/>
        <w:tblLayout w:type="fixed"/>
        <w:tblLook w:val="0000"/>
      </w:tblPr>
      <w:tblGrid>
        <w:gridCol w:w="1384"/>
        <w:gridCol w:w="6804"/>
        <w:gridCol w:w="1383"/>
      </w:tblGrid>
      <w:tr w:rsidR="0037270B" w:rsidRPr="00B14599" w:rsidTr="00C85FEE">
        <w:tc>
          <w:tcPr>
            <w:tcW w:w="138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ИГЭ 1</w:t>
            </w:r>
          </w:p>
        </w:tc>
        <w:tc>
          <w:tcPr>
            <w:tcW w:w="680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- почвенно-растительный слой</w:t>
            </w:r>
          </w:p>
        </w:tc>
        <w:tc>
          <w:tcPr>
            <w:tcW w:w="1383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(е</w:t>
            </w:r>
            <w:r w:rsidRPr="00B1459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IV</w:t>
            </w:r>
            <w:r w:rsidRPr="00B145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270B" w:rsidRPr="00B14599" w:rsidTr="00C85FEE">
        <w:tc>
          <w:tcPr>
            <w:tcW w:w="138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ИГЭ 2</w:t>
            </w:r>
          </w:p>
        </w:tc>
        <w:tc>
          <w:tcPr>
            <w:tcW w:w="680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- насыпной неслежавшийся грунт</w:t>
            </w:r>
          </w:p>
        </w:tc>
        <w:tc>
          <w:tcPr>
            <w:tcW w:w="1383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(</w:t>
            </w:r>
            <w:r w:rsidRPr="00B1459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1459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IV</w:t>
            </w:r>
            <w:r w:rsidRPr="00B145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270B" w:rsidRPr="00B14599" w:rsidTr="00C85FEE">
        <w:tc>
          <w:tcPr>
            <w:tcW w:w="138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ИГЭ 3</w:t>
            </w:r>
          </w:p>
        </w:tc>
        <w:tc>
          <w:tcPr>
            <w:tcW w:w="680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- суглинок тяжёлый пылеватый тугопластичный</w:t>
            </w:r>
          </w:p>
        </w:tc>
        <w:tc>
          <w:tcPr>
            <w:tcW w:w="1383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(</w:t>
            </w:r>
            <w:r w:rsidRPr="00B1459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B1459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IV</w:t>
            </w:r>
            <w:r w:rsidR="004D52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270B" w:rsidRPr="00B14599" w:rsidTr="00C85FEE">
        <w:tc>
          <w:tcPr>
            <w:tcW w:w="138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ИГЭ 4</w:t>
            </w:r>
          </w:p>
        </w:tc>
        <w:tc>
          <w:tcPr>
            <w:tcW w:w="680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- суглинок тяжёлый пылеватый полутвёрдый</w:t>
            </w:r>
          </w:p>
        </w:tc>
        <w:tc>
          <w:tcPr>
            <w:tcW w:w="1383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(</w:t>
            </w:r>
            <w:r w:rsidRPr="00B14599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  <w:r w:rsidRPr="00B1459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III</w:t>
            </w:r>
            <w:r w:rsidRPr="00B145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270B" w:rsidRPr="00B14599" w:rsidTr="00C85FEE">
        <w:tc>
          <w:tcPr>
            <w:tcW w:w="138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ИГЭ 5</w:t>
            </w:r>
          </w:p>
        </w:tc>
        <w:tc>
          <w:tcPr>
            <w:tcW w:w="680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- песок пылеватый средней плотности</w:t>
            </w:r>
          </w:p>
        </w:tc>
        <w:tc>
          <w:tcPr>
            <w:tcW w:w="1383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(</w:t>
            </w:r>
            <w:r w:rsidRPr="00B14599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  <w:r w:rsidRPr="00B1459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III</w:t>
            </w:r>
            <w:r w:rsidRPr="00B145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270B" w:rsidRPr="00B14599" w:rsidTr="00C85FEE">
        <w:tc>
          <w:tcPr>
            <w:tcW w:w="138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ИГЭ 6</w:t>
            </w:r>
          </w:p>
        </w:tc>
        <w:tc>
          <w:tcPr>
            <w:tcW w:w="6804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- супесь пылеватая пластичная</w:t>
            </w:r>
          </w:p>
        </w:tc>
        <w:tc>
          <w:tcPr>
            <w:tcW w:w="1383" w:type="dxa"/>
            <w:shd w:val="clear" w:color="auto" w:fill="auto"/>
          </w:tcPr>
          <w:p w:rsidR="0037270B" w:rsidRPr="00B14599" w:rsidRDefault="0037270B" w:rsidP="004D5237">
            <w:pPr>
              <w:snapToGrid w:val="0"/>
              <w:spacing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B14599">
              <w:rPr>
                <w:rFonts w:ascii="Times New Roman" w:hAnsi="Times New Roman"/>
                <w:sz w:val="28"/>
                <w:szCs w:val="28"/>
              </w:rPr>
              <w:t>(</w:t>
            </w:r>
            <w:r w:rsidRPr="00B14599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  <w:r w:rsidRPr="00B1459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III</w:t>
            </w:r>
            <w:r w:rsidRPr="00B145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7270B" w:rsidRPr="00B14599" w:rsidRDefault="0037270B" w:rsidP="004D5237">
            <w:pPr>
              <w:snapToGrid w:val="0"/>
              <w:spacing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B74" w:rsidRDefault="0037270B" w:rsidP="00C74B74">
      <w:pPr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14599">
        <w:rPr>
          <w:rFonts w:ascii="Times New Roman" w:hAnsi="Times New Roman"/>
          <w:sz w:val="28"/>
          <w:szCs w:val="28"/>
        </w:rPr>
        <w:t>Рекомендуемые значения физико-механических свойств действительны для непромороженных грунтов оснований при условии сохранения их природной структуры и влажности при проходке траншей</w:t>
      </w:r>
      <w:r w:rsidR="00C74B74">
        <w:rPr>
          <w:rFonts w:ascii="Times New Roman" w:hAnsi="Times New Roman"/>
          <w:sz w:val="28"/>
          <w:szCs w:val="28"/>
        </w:rPr>
        <w:t>.</w:t>
      </w:r>
    </w:p>
    <w:p w:rsidR="00C15093" w:rsidRDefault="00C15093" w:rsidP="00C74B74">
      <w:pPr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9231F" w:rsidRDefault="0049231F" w:rsidP="0049231F">
      <w:pPr>
        <w:spacing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CB2376" w:rsidRPr="00C74B74" w:rsidRDefault="0049231F" w:rsidP="0049231F">
      <w:pPr>
        <w:spacing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1439" w:rsidRPr="00014851">
        <w:rPr>
          <w:rFonts w:ascii="Times New Roman" w:hAnsi="Times New Roman"/>
          <w:b/>
          <w:sz w:val="28"/>
          <w:szCs w:val="28"/>
        </w:rPr>
        <w:t xml:space="preserve">1.3. </w:t>
      </w:r>
      <w:r w:rsidR="0086389E" w:rsidRPr="00014851">
        <w:rPr>
          <w:rFonts w:ascii="Times New Roman" w:hAnsi="Times New Roman"/>
          <w:b/>
          <w:sz w:val="28"/>
          <w:szCs w:val="28"/>
        </w:rPr>
        <w:t>Варианты маршрутов прохождения газопровода.</w:t>
      </w:r>
    </w:p>
    <w:p w:rsidR="00F41FC2" w:rsidRPr="00C74B74" w:rsidRDefault="00C74B74" w:rsidP="00C74B74">
      <w:pPr>
        <w:widowControl w:val="0"/>
        <w:tabs>
          <w:tab w:val="left" w:pos="850"/>
          <w:tab w:val="left" w:pos="999"/>
        </w:tabs>
        <w:suppressAutoHyphens/>
        <w:autoSpaceDE w:val="0"/>
        <w:spacing w:line="360" w:lineRule="auto"/>
        <w:ind w:right="567"/>
        <w:jc w:val="left"/>
        <w:rPr>
          <w:rFonts w:ascii="Times New Roman" w:hAnsi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spacing w:val="-2"/>
          <w:sz w:val="28"/>
          <w:szCs w:val="28"/>
          <w:lang w:eastAsia="ar-SA"/>
        </w:rPr>
        <w:t xml:space="preserve">        </w:t>
      </w:r>
      <w:r w:rsidRPr="00C74B74">
        <w:rPr>
          <w:rFonts w:ascii="Times New Roman" w:hAnsi="Times New Roman"/>
          <w:spacing w:val="-2"/>
          <w:sz w:val="28"/>
          <w:szCs w:val="28"/>
          <w:lang w:eastAsia="ar-SA"/>
        </w:rPr>
        <w:t>Трасса проектируемого газопровода высокого давления запроектирована от места врезки в суще</w:t>
      </w:r>
      <w:r w:rsidR="00737B9E">
        <w:rPr>
          <w:rFonts w:ascii="Times New Roman" w:hAnsi="Times New Roman"/>
          <w:spacing w:val="-2"/>
          <w:sz w:val="28"/>
          <w:szCs w:val="28"/>
          <w:lang w:eastAsia="ar-SA"/>
        </w:rPr>
        <w:t>ствующий подземный газопровод Ду</w:t>
      </w:r>
      <w:r w:rsidRPr="00C74B74">
        <w:rPr>
          <w:rFonts w:ascii="Times New Roman" w:hAnsi="Times New Roman"/>
          <w:spacing w:val="-2"/>
          <w:sz w:val="28"/>
          <w:szCs w:val="28"/>
          <w:lang w:eastAsia="ar-SA"/>
        </w:rPr>
        <w:t>=</w:t>
      </w:r>
      <w:r w:rsidR="00737B9E">
        <w:rPr>
          <w:rFonts w:ascii="Times New Roman" w:hAnsi="Times New Roman"/>
          <w:spacing w:val="-2"/>
          <w:sz w:val="28"/>
          <w:szCs w:val="28"/>
          <w:lang w:eastAsia="ar-SA"/>
        </w:rPr>
        <w:t>325</w:t>
      </w:r>
      <w:r w:rsidRPr="00C74B74">
        <w:rPr>
          <w:rFonts w:ascii="Times New Roman" w:hAnsi="Times New Roman"/>
          <w:spacing w:val="-2"/>
          <w:sz w:val="28"/>
          <w:szCs w:val="28"/>
          <w:lang w:eastAsia="ar-SA"/>
        </w:rPr>
        <w:t xml:space="preserve">мм, проложенный на ул. </w:t>
      </w:r>
      <w:r w:rsidR="00737B9E">
        <w:rPr>
          <w:rFonts w:ascii="Times New Roman" w:hAnsi="Times New Roman"/>
          <w:spacing w:val="-2"/>
          <w:sz w:val="28"/>
          <w:szCs w:val="28"/>
          <w:lang w:eastAsia="ar-SA"/>
        </w:rPr>
        <w:t>Ижорского бат. и следует до котельной ул.</w:t>
      </w:r>
      <w:r w:rsidR="006A23B7">
        <w:rPr>
          <w:rFonts w:ascii="Times New Roman" w:hAnsi="Times New Roman"/>
          <w:spacing w:val="-2"/>
          <w:sz w:val="28"/>
          <w:szCs w:val="28"/>
          <w:lang w:eastAsia="ar-SA"/>
        </w:rPr>
        <w:t xml:space="preserve">Л. </w:t>
      </w:r>
      <w:r w:rsidR="00737B9E">
        <w:rPr>
          <w:rFonts w:ascii="Times New Roman" w:hAnsi="Times New Roman"/>
          <w:spacing w:val="-2"/>
          <w:sz w:val="28"/>
          <w:szCs w:val="28"/>
          <w:lang w:eastAsia="ar-SA"/>
        </w:rPr>
        <w:t xml:space="preserve">Поземского </w:t>
      </w:r>
      <w:r w:rsidR="006A23B7">
        <w:rPr>
          <w:rFonts w:ascii="Times New Roman" w:hAnsi="Times New Roman"/>
          <w:spacing w:val="-2"/>
          <w:sz w:val="28"/>
          <w:szCs w:val="28"/>
          <w:lang w:eastAsia="ar-SA"/>
        </w:rPr>
        <w:t xml:space="preserve">, </w:t>
      </w:r>
      <w:r w:rsidR="00737B9E">
        <w:rPr>
          <w:rFonts w:ascii="Times New Roman" w:hAnsi="Times New Roman"/>
          <w:spacing w:val="-2"/>
          <w:sz w:val="28"/>
          <w:szCs w:val="28"/>
          <w:lang w:eastAsia="ar-SA"/>
        </w:rPr>
        <w:t>124</w:t>
      </w:r>
      <w:r w:rsidR="00A70E7A">
        <w:rPr>
          <w:rFonts w:ascii="Times New Roman" w:hAnsi="Times New Roman"/>
          <w:spacing w:val="-2"/>
          <w:sz w:val="28"/>
          <w:szCs w:val="28"/>
          <w:lang w:eastAsia="ar-SA"/>
        </w:rPr>
        <w:t>, согласно акта выбора трассы.</w:t>
      </w:r>
      <w:r w:rsidRPr="00C74B74">
        <w:rPr>
          <w:rFonts w:ascii="Times New Roman" w:hAnsi="Times New Roman"/>
          <w:spacing w:val="-2"/>
          <w:sz w:val="28"/>
          <w:szCs w:val="28"/>
          <w:lang w:eastAsia="ar-SA"/>
        </w:rPr>
        <w:t xml:space="preserve">  </w:t>
      </w:r>
      <w:r w:rsidR="00737B9E">
        <w:rPr>
          <w:rFonts w:ascii="Times New Roman" w:hAnsi="Times New Roman"/>
          <w:spacing w:val="-2"/>
          <w:sz w:val="28"/>
          <w:szCs w:val="28"/>
          <w:lang w:eastAsia="ar-SA"/>
        </w:rPr>
        <w:t>Врезка осуществляется с помощью ПВМГ-09.</w:t>
      </w:r>
      <w:r w:rsidR="00C15093">
        <w:rPr>
          <w:rFonts w:ascii="Times New Roman" w:hAnsi="Times New Roman"/>
          <w:spacing w:val="-2"/>
          <w:sz w:val="28"/>
          <w:szCs w:val="28"/>
          <w:lang w:eastAsia="ar-SA"/>
        </w:rPr>
        <w:t xml:space="preserve"> </w:t>
      </w:r>
      <w:r w:rsidR="006A23B7">
        <w:rPr>
          <w:rFonts w:ascii="Times New Roman" w:hAnsi="Times New Roman"/>
          <w:spacing w:val="-2"/>
          <w:sz w:val="28"/>
          <w:szCs w:val="28"/>
          <w:lang w:eastAsia="ar-SA"/>
        </w:rPr>
        <w:t>После врезки и перед котельной (вне ее территории) согласно технических условий предусматривается установка стальных кранов для подземной установки с присоединением сваркой к полиэтиленовому  газопроводу, в без колодезном исполнении с выводом штока под ковер.</w:t>
      </w:r>
      <w:r w:rsidR="00A70E7A">
        <w:rPr>
          <w:rFonts w:ascii="Times New Roman" w:hAnsi="Times New Roman"/>
          <w:spacing w:val="-2"/>
          <w:sz w:val="28"/>
          <w:szCs w:val="28"/>
          <w:lang w:eastAsia="ar-SA"/>
        </w:rPr>
        <w:t xml:space="preserve"> </w:t>
      </w:r>
      <w:r w:rsidR="006A23B7">
        <w:rPr>
          <w:rFonts w:ascii="Times New Roman" w:hAnsi="Times New Roman"/>
          <w:spacing w:val="-2"/>
          <w:sz w:val="28"/>
          <w:szCs w:val="28"/>
          <w:lang w:eastAsia="ar-SA"/>
        </w:rPr>
        <w:t>П</w:t>
      </w:r>
      <w:r w:rsidR="00737B9E">
        <w:rPr>
          <w:rFonts w:ascii="Times New Roman" w:hAnsi="Times New Roman"/>
          <w:spacing w:val="-2"/>
          <w:sz w:val="28"/>
          <w:szCs w:val="28"/>
          <w:lang w:eastAsia="ar-SA"/>
        </w:rPr>
        <w:t xml:space="preserve">еред выходом газопровода Ду108 из земли непосредственно перед котельной устанавливается </w:t>
      </w:r>
      <w:r w:rsidR="006A23B7">
        <w:rPr>
          <w:rFonts w:ascii="Times New Roman" w:hAnsi="Times New Roman"/>
          <w:spacing w:val="-2"/>
          <w:sz w:val="28"/>
          <w:szCs w:val="28"/>
          <w:lang w:eastAsia="ar-SA"/>
        </w:rPr>
        <w:t xml:space="preserve">стальной </w:t>
      </w:r>
      <w:r w:rsidR="00737B9E">
        <w:rPr>
          <w:rFonts w:ascii="Times New Roman" w:hAnsi="Times New Roman"/>
          <w:spacing w:val="-2"/>
          <w:sz w:val="28"/>
          <w:szCs w:val="28"/>
          <w:lang w:eastAsia="ar-SA"/>
        </w:rPr>
        <w:t>шаров</w:t>
      </w:r>
      <w:r w:rsidR="006A23B7">
        <w:rPr>
          <w:rFonts w:ascii="Times New Roman" w:hAnsi="Times New Roman"/>
          <w:spacing w:val="-2"/>
          <w:sz w:val="28"/>
          <w:szCs w:val="28"/>
          <w:lang w:eastAsia="ar-SA"/>
        </w:rPr>
        <w:t>ы</w:t>
      </w:r>
      <w:r w:rsidR="00737B9E">
        <w:rPr>
          <w:rFonts w:ascii="Times New Roman" w:hAnsi="Times New Roman"/>
          <w:spacing w:val="-2"/>
          <w:sz w:val="28"/>
          <w:szCs w:val="28"/>
          <w:lang w:eastAsia="ar-SA"/>
        </w:rPr>
        <w:t>й кран</w:t>
      </w:r>
      <w:r w:rsidR="006A23B7">
        <w:rPr>
          <w:rFonts w:ascii="Times New Roman" w:hAnsi="Times New Roman"/>
          <w:spacing w:val="-2"/>
          <w:sz w:val="28"/>
          <w:szCs w:val="28"/>
          <w:lang w:eastAsia="ar-SA"/>
        </w:rPr>
        <w:t xml:space="preserve"> с изолирующим соединением с присоединением сваркой.</w:t>
      </w:r>
      <w:r w:rsidR="00737B9E">
        <w:rPr>
          <w:rFonts w:ascii="Times New Roman" w:hAnsi="Times New Roman"/>
          <w:spacing w:val="-2"/>
          <w:sz w:val="28"/>
          <w:szCs w:val="28"/>
          <w:lang w:eastAsia="ar-SA"/>
        </w:rPr>
        <w:t xml:space="preserve"> для газа на отметке 1,5 м от  земли. </w:t>
      </w:r>
      <w:r w:rsidRPr="00C74B74">
        <w:rPr>
          <w:rFonts w:ascii="Times New Roman" w:hAnsi="Times New Roman"/>
          <w:spacing w:val="-2"/>
          <w:sz w:val="28"/>
          <w:szCs w:val="28"/>
          <w:lang w:eastAsia="ar-SA"/>
        </w:rPr>
        <w:t>Предложенный вариант обоснован кратчайшим расстоянием до газифицируемого объекта.</w:t>
      </w:r>
    </w:p>
    <w:p w:rsidR="00367714" w:rsidRDefault="00C81439" w:rsidP="004D5237">
      <w:pPr>
        <w:spacing w:after="0" w:afterAutospacing="0" w:line="36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014851">
        <w:rPr>
          <w:rFonts w:ascii="Times New Roman" w:hAnsi="Times New Roman"/>
          <w:b/>
          <w:sz w:val="28"/>
          <w:szCs w:val="28"/>
        </w:rPr>
        <w:t xml:space="preserve">1.4. </w:t>
      </w:r>
      <w:r w:rsidR="00582105" w:rsidRPr="00014851">
        <w:rPr>
          <w:rFonts w:ascii="Times New Roman" w:hAnsi="Times New Roman"/>
          <w:b/>
          <w:sz w:val="28"/>
          <w:szCs w:val="28"/>
        </w:rPr>
        <w:t>Сведения об объекте.</w:t>
      </w:r>
    </w:p>
    <w:p w:rsidR="00CC0E1C" w:rsidRPr="00014851" w:rsidRDefault="00287B62" w:rsidP="00287B62">
      <w:pPr>
        <w:spacing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9231F">
        <w:rPr>
          <w:rFonts w:ascii="Times New Roman" w:hAnsi="Times New Roman"/>
          <w:sz w:val="28"/>
          <w:szCs w:val="28"/>
        </w:rPr>
        <w:t xml:space="preserve">Проектируемый наружный газопровод предназначен для </w:t>
      </w:r>
      <w:r w:rsidR="00197A42">
        <w:rPr>
          <w:rFonts w:ascii="Times New Roman" w:hAnsi="Times New Roman"/>
          <w:sz w:val="28"/>
          <w:szCs w:val="28"/>
        </w:rPr>
        <w:t>реконструкции существующей котельной, перевод на природное газоснабжение. Установленный объем потребления природного газа 2800м</w:t>
      </w:r>
      <w:r w:rsidR="00197A42">
        <w:rPr>
          <w:rFonts w:ascii="Arial" w:hAnsi="Arial" w:cs="Arial"/>
          <w:sz w:val="28"/>
          <w:szCs w:val="28"/>
        </w:rPr>
        <w:t>³</w:t>
      </w:r>
      <w:r w:rsidR="00197A42">
        <w:rPr>
          <w:rFonts w:ascii="Times New Roman" w:hAnsi="Times New Roman"/>
          <w:sz w:val="28"/>
          <w:szCs w:val="28"/>
        </w:rPr>
        <w:t xml:space="preserve">/час. </w:t>
      </w:r>
      <w:r w:rsidR="0049231F">
        <w:rPr>
          <w:rFonts w:ascii="Times New Roman" w:hAnsi="Times New Roman"/>
          <w:sz w:val="28"/>
          <w:szCs w:val="28"/>
        </w:rPr>
        <w:t>Прокладка</w:t>
      </w:r>
      <w:r w:rsidR="002D1D5A" w:rsidRPr="00014851">
        <w:rPr>
          <w:rFonts w:ascii="Times New Roman" w:hAnsi="Times New Roman"/>
          <w:sz w:val="28"/>
          <w:szCs w:val="28"/>
        </w:rPr>
        <w:t xml:space="preserve"> газопровода </w:t>
      </w:r>
      <w:r>
        <w:rPr>
          <w:rFonts w:ascii="Times New Roman" w:hAnsi="Times New Roman"/>
          <w:sz w:val="28"/>
          <w:szCs w:val="28"/>
        </w:rPr>
        <w:t>высокого</w:t>
      </w:r>
      <w:r w:rsidR="00014851" w:rsidRPr="00014851">
        <w:rPr>
          <w:rFonts w:ascii="Times New Roman" w:hAnsi="Times New Roman"/>
          <w:sz w:val="28"/>
          <w:szCs w:val="28"/>
        </w:rPr>
        <w:t xml:space="preserve"> давления </w:t>
      </w:r>
      <w:r w:rsidR="00E71B8A" w:rsidRPr="00014851">
        <w:rPr>
          <w:rFonts w:ascii="Times New Roman" w:hAnsi="Times New Roman"/>
          <w:sz w:val="28"/>
          <w:szCs w:val="28"/>
        </w:rPr>
        <w:t xml:space="preserve"> выполняется методом  </w:t>
      </w:r>
      <w:r w:rsidR="00F41FC2" w:rsidRPr="00014851">
        <w:rPr>
          <w:rFonts w:ascii="Times New Roman" w:hAnsi="Times New Roman"/>
          <w:sz w:val="28"/>
          <w:szCs w:val="28"/>
        </w:rPr>
        <w:t>горизонтально</w:t>
      </w:r>
      <w:r w:rsidR="00E71B8A" w:rsidRPr="00014851">
        <w:rPr>
          <w:rFonts w:ascii="Times New Roman" w:hAnsi="Times New Roman"/>
          <w:sz w:val="28"/>
          <w:szCs w:val="28"/>
        </w:rPr>
        <w:t xml:space="preserve">-направленного бурения. Рабочие и приемные котлованы выполняются открытым способом с разборкой и последующим восстановлением </w:t>
      </w:r>
      <w:r w:rsidR="00F41FC2" w:rsidRPr="00014851">
        <w:rPr>
          <w:rFonts w:ascii="Times New Roman" w:hAnsi="Times New Roman"/>
          <w:sz w:val="28"/>
          <w:szCs w:val="28"/>
        </w:rPr>
        <w:t>покрытий</w:t>
      </w:r>
      <w:r w:rsidR="00E71B8A" w:rsidRPr="00014851">
        <w:rPr>
          <w:rFonts w:ascii="Times New Roman" w:hAnsi="Times New Roman"/>
          <w:sz w:val="28"/>
          <w:szCs w:val="28"/>
        </w:rPr>
        <w:t xml:space="preserve"> (асфальтированные дороги, бортовой камень улицы, зеленые зоны)</w:t>
      </w:r>
      <w:r w:rsidR="00E9606D" w:rsidRPr="00014851">
        <w:rPr>
          <w:rFonts w:ascii="Times New Roman" w:hAnsi="Times New Roman"/>
          <w:sz w:val="28"/>
          <w:szCs w:val="28"/>
        </w:rPr>
        <w:t>.</w:t>
      </w:r>
      <w:r w:rsidR="0049231F">
        <w:rPr>
          <w:rFonts w:ascii="Times New Roman" w:hAnsi="Times New Roman"/>
          <w:sz w:val="28"/>
          <w:szCs w:val="28"/>
        </w:rPr>
        <w:t xml:space="preserve"> Давление необходимое для газопотребляющего оборудования составляет </w:t>
      </w:r>
      <w:r w:rsidR="00197A42">
        <w:rPr>
          <w:rFonts w:ascii="Times New Roman" w:hAnsi="Times New Roman"/>
          <w:sz w:val="28"/>
          <w:szCs w:val="28"/>
        </w:rPr>
        <w:t>0,4</w:t>
      </w:r>
      <w:r w:rsidR="0049231F">
        <w:rPr>
          <w:rFonts w:ascii="Times New Roman" w:hAnsi="Times New Roman"/>
          <w:sz w:val="28"/>
          <w:szCs w:val="28"/>
        </w:rPr>
        <w:t xml:space="preserve"> МПа.</w:t>
      </w:r>
    </w:p>
    <w:p w:rsidR="00CC0E1C" w:rsidRDefault="00CC0E1C" w:rsidP="00CC0E1C">
      <w:pPr>
        <w:spacing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81439" w:rsidRPr="00014851">
        <w:rPr>
          <w:rFonts w:ascii="Times New Roman" w:hAnsi="Times New Roman"/>
          <w:b/>
          <w:sz w:val="28"/>
          <w:szCs w:val="28"/>
        </w:rPr>
        <w:t>1.5.</w:t>
      </w:r>
      <w:r w:rsidR="00E9606D" w:rsidRPr="00014851">
        <w:rPr>
          <w:rFonts w:ascii="Times New Roman" w:hAnsi="Times New Roman"/>
          <w:b/>
          <w:sz w:val="28"/>
          <w:szCs w:val="28"/>
        </w:rPr>
        <w:t>Технико – экономические характеристики газопровода.</w:t>
      </w:r>
    </w:p>
    <w:p w:rsidR="0049231F" w:rsidRDefault="00E9606D" w:rsidP="0049231F">
      <w:pPr>
        <w:spacing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014851">
        <w:rPr>
          <w:rFonts w:ascii="Times New Roman" w:hAnsi="Times New Roman"/>
          <w:sz w:val="28"/>
          <w:szCs w:val="28"/>
        </w:rPr>
        <w:t>Общая протяженность газопровода</w:t>
      </w:r>
      <w:r w:rsidR="0049231F">
        <w:rPr>
          <w:rFonts w:ascii="Times New Roman" w:hAnsi="Times New Roman"/>
          <w:sz w:val="28"/>
          <w:szCs w:val="28"/>
        </w:rPr>
        <w:t xml:space="preserve"> </w:t>
      </w:r>
      <w:r w:rsidR="0049231F">
        <w:rPr>
          <w:rFonts w:ascii="Arial" w:hAnsi="Arial" w:cs="Arial"/>
          <w:sz w:val="28"/>
          <w:szCs w:val="28"/>
        </w:rPr>
        <w:t>Ǿ</w:t>
      </w:r>
      <w:r w:rsidR="0049231F">
        <w:rPr>
          <w:rFonts w:ascii="Times New Roman" w:hAnsi="Times New Roman"/>
          <w:sz w:val="28"/>
          <w:szCs w:val="28"/>
        </w:rPr>
        <w:t>110х10</w:t>
      </w:r>
      <w:r w:rsidR="006A23B7">
        <w:rPr>
          <w:rFonts w:ascii="Times New Roman" w:hAnsi="Times New Roman"/>
          <w:sz w:val="28"/>
          <w:szCs w:val="28"/>
        </w:rPr>
        <w:t>,0</w:t>
      </w:r>
      <w:r w:rsidR="0049231F">
        <w:rPr>
          <w:rFonts w:ascii="Times New Roman" w:hAnsi="Times New Roman"/>
          <w:sz w:val="28"/>
          <w:szCs w:val="28"/>
        </w:rPr>
        <w:t xml:space="preserve"> и </w:t>
      </w:r>
      <w:r w:rsidR="0049231F">
        <w:rPr>
          <w:rFonts w:ascii="Arial" w:hAnsi="Arial" w:cs="Arial"/>
          <w:sz w:val="28"/>
          <w:szCs w:val="28"/>
        </w:rPr>
        <w:t>Ǿ</w:t>
      </w:r>
      <w:r w:rsidR="0049231F">
        <w:rPr>
          <w:rFonts w:ascii="Times New Roman" w:hAnsi="Times New Roman"/>
          <w:sz w:val="28"/>
          <w:szCs w:val="28"/>
        </w:rPr>
        <w:t xml:space="preserve"> 108х3,5</w:t>
      </w:r>
      <w:r w:rsidR="00197A42">
        <w:rPr>
          <w:rFonts w:ascii="Times New Roman" w:hAnsi="Times New Roman"/>
          <w:sz w:val="28"/>
          <w:szCs w:val="28"/>
        </w:rPr>
        <w:t>-</w:t>
      </w:r>
      <w:r w:rsidRPr="00014851">
        <w:rPr>
          <w:rFonts w:ascii="Times New Roman" w:hAnsi="Times New Roman"/>
          <w:sz w:val="28"/>
          <w:szCs w:val="28"/>
        </w:rPr>
        <w:t xml:space="preserve"> </w:t>
      </w:r>
      <w:r w:rsidR="00197A42">
        <w:rPr>
          <w:rFonts w:ascii="Times New Roman" w:hAnsi="Times New Roman"/>
          <w:sz w:val="28"/>
          <w:szCs w:val="28"/>
        </w:rPr>
        <w:t>368,0</w:t>
      </w:r>
      <w:r w:rsidRPr="00014851">
        <w:rPr>
          <w:rFonts w:ascii="Times New Roman" w:hAnsi="Times New Roman"/>
          <w:sz w:val="28"/>
          <w:szCs w:val="28"/>
        </w:rPr>
        <w:t xml:space="preserve"> м.</w:t>
      </w:r>
      <w:r w:rsidR="00197A42">
        <w:rPr>
          <w:rFonts w:ascii="Times New Roman" w:hAnsi="Times New Roman"/>
          <w:sz w:val="28"/>
          <w:szCs w:val="28"/>
        </w:rPr>
        <w:t xml:space="preserve"> (с учетом 10%).</w:t>
      </w:r>
      <w:r w:rsidR="00F41FC2" w:rsidRPr="00014851">
        <w:rPr>
          <w:rFonts w:ascii="Times New Roman" w:hAnsi="Times New Roman"/>
          <w:sz w:val="28"/>
          <w:szCs w:val="28"/>
        </w:rPr>
        <w:t xml:space="preserve"> </w:t>
      </w:r>
      <w:r w:rsidR="00197A42">
        <w:rPr>
          <w:rFonts w:ascii="Times New Roman" w:hAnsi="Times New Roman"/>
          <w:sz w:val="28"/>
          <w:szCs w:val="28"/>
        </w:rPr>
        <w:t>Ф</w:t>
      </w:r>
      <w:r w:rsidR="00595AB4">
        <w:rPr>
          <w:rFonts w:ascii="Times New Roman" w:hAnsi="Times New Roman"/>
          <w:sz w:val="28"/>
          <w:szCs w:val="28"/>
        </w:rPr>
        <w:t>утляры в общую прот</w:t>
      </w:r>
      <w:r w:rsidR="00197A42">
        <w:rPr>
          <w:rFonts w:ascii="Times New Roman" w:hAnsi="Times New Roman"/>
          <w:sz w:val="28"/>
          <w:szCs w:val="28"/>
        </w:rPr>
        <w:t>яженность газопровода не входят</w:t>
      </w:r>
      <w:r w:rsidR="004D5237">
        <w:rPr>
          <w:rFonts w:ascii="Times New Roman" w:hAnsi="Times New Roman"/>
          <w:sz w:val="28"/>
          <w:szCs w:val="28"/>
        </w:rPr>
        <w:t xml:space="preserve">. </w:t>
      </w:r>
      <w:r w:rsidR="004D5237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 w:rsidR="00197A42" w:rsidRPr="0049231F" w:rsidRDefault="00197A42" w:rsidP="0049231F">
      <w:pPr>
        <w:spacing w:after="0" w:afterAutospacing="0" w:line="360" w:lineRule="auto"/>
        <w:rPr>
          <w:rFonts w:ascii="Times New Roman" w:hAnsi="Times New Roman"/>
          <w:b/>
          <w:sz w:val="28"/>
          <w:szCs w:val="28"/>
        </w:rPr>
      </w:pPr>
    </w:p>
    <w:p w:rsidR="00BA22FE" w:rsidRPr="00EF47D5" w:rsidRDefault="00C81439" w:rsidP="004D5237">
      <w:pPr>
        <w:spacing w:after="0" w:afterAutospacing="0" w:line="36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EF47D5">
        <w:rPr>
          <w:rFonts w:ascii="Times New Roman" w:hAnsi="Times New Roman"/>
          <w:b/>
          <w:sz w:val="28"/>
          <w:szCs w:val="28"/>
        </w:rPr>
        <w:t xml:space="preserve">1.6. </w:t>
      </w:r>
      <w:r w:rsidR="00020536" w:rsidRPr="00EF47D5">
        <w:rPr>
          <w:rFonts w:ascii="Times New Roman" w:hAnsi="Times New Roman"/>
          <w:b/>
          <w:sz w:val="28"/>
          <w:szCs w:val="28"/>
        </w:rPr>
        <w:t>Сведения о земельных участках, изымаемых во временное</w:t>
      </w:r>
    </w:p>
    <w:p w:rsidR="003E0BD3" w:rsidRPr="0049231F" w:rsidRDefault="00020536" w:rsidP="0049231F">
      <w:pPr>
        <w:spacing w:after="0" w:afterAutospacing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EF47D5">
        <w:rPr>
          <w:rFonts w:ascii="Times New Roman" w:hAnsi="Times New Roman"/>
          <w:b/>
          <w:sz w:val="28"/>
          <w:szCs w:val="28"/>
        </w:rPr>
        <w:t>(</w:t>
      </w:r>
      <w:r w:rsidR="00BA22FE" w:rsidRPr="00EF47D5">
        <w:rPr>
          <w:rFonts w:ascii="Times New Roman" w:hAnsi="Times New Roman"/>
          <w:b/>
          <w:sz w:val="28"/>
          <w:szCs w:val="28"/>
        </w:rPr>
        <w:t xml:space="preserve">на </w:t>
      </w:r>
      <w:r w:rsidRPr="00EF47D5">
        <w:rPr>
          <w:rFonts w:ascii="Times New Roman" w:hAnsi="Times New Roman"/>
          <w:b/>
          <w:sz w:val="28"/>
          <w:szCs w:val="28"/>
        </w:rPr>
        <w:t>период строительства)</w:t>
      </w:r>
      <w:r w:rsidR="00BA22FE" w:rsidRPr="00EF47D5">
        <w:rPr>
          <w:rFonts w:ascii="Times New Roman" w:hAnsi="Times New Roman"/>
          <w:b/>
          <w:sz w:val="28"/>
          <w:szCs w:val="28"/>
        </w:rPr>
        <w:t xml:space="preserve"> </w:t>
      </w:r>
      <w:r w:rsidRPr="00EF47D5">
        <w:rPr>
          <w:rFonts w:ascii="Times New Roman" w:hAnsi="Times New Roman"/>
          <w:b/>
          <w:sz w:val="28"/>
          <w:szCs w:val="28"/>
        </w:rPr>
        <w:t>и</w:t>
      </w:r>
      <w:r w:rsidR="00F66B56" w:rsidRPr="00EF47D5">
        <w:rPr>
          <w:rFonts w:ascii="Times New Roman" w:hAnsi="Times New Roman"/>
          <w:b/>
          <w:sz w:val="28"/>
          <w:szCs w:val="28"/>
        </w:rPr>
        <w:t xml:space="preserve"> постоянное  </w:t>
      </w:r>
      <w:r w:rsidRPr="00EF47D5">
        <w:rPr>
          <w:rFonts w:ascii="Times New Roman" w:hAnsi="Times New Roman"/>
          <w:b/>
          <w:sz w:val="28"/>
          <w:szCs w:val="28"/>
        </w:rPr>
        <w:t>пользование,</w:t>
      </w:r>
      <w:r w:rsidR="00BA22FE" w:rsidRPr="00EF47D5">
        <w:rPr>
          <w:rFonts w:ascii="Times New Roman" w:hAnsi="Times New Roman"/>
          <w:b/>
          <w:sz w:val="28"/>
          <w:szCs w:val="28"/>
        </w:rPr>
        <w:t xml:space="preserve"> </w:t>
      </w:r>
      <w:r w:rsidRPr="00EF47D5">
        <w:rPr>
          <w:rFonts w:ascii="Times New Roman" w:hAnsi="Times New Roman"/>
          <w:b/>
          <w:sz w:val="28"/>
          <w:szCs w:val="28"/>
        </w:rPr>
        <w:t>обоснование размеров изымаемого земельного участка.</w:t>
      </w:r>
    </w:p>
    <w:p w:rsidR="00BA22FE" w:rsidRPr="00EF47D5" w:rsidRDefault="00BA22FE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EF47D5">
        <w:rPr>
          <w:b w:val="0"/>
          <w:snapToGrid w:val="0"/>
          <w:sz w:val="28"/>
          <w:szCs w:val="28"/>
        </w:rPr>
        <w:t>Положение трассы газопровода принято согласно акта выбора трассы, согласованного со всеми заинтересованными организациями.</w:t>
      </w:r>
    </w:p>
    <w:p w:rsidR="00BA22FE" w:rsidRPr="00EF47D5" w:rsidRDefault="00BA22FE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EF47D5">
        <w:rPr>
          <w:b w:val="0"/>
          <w:snapToGrid w:val="0"/>
          <w:sz w:val="28"/>
          <w:szCs w:val="28"/>
        </w:rPr>
        <w:t xml:space="preserve">Во временное пользование отводятся земли под трассу газопровода, площадки складирования материалов и временные дороги на период строительства вдоль трассы газопровода. </w:t>
      </w:r>
    </w:p>
    <w:p w:rsidR="00BA22FE" w:rsidRPr="00EF47D5" w:rsidRDefault="00BA4A0E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EF47D5">
        <w:rPr>
          <w:b w:val="0"/>
          <w:snapToGrid w:val="0"/>
          <w:sz w:val="28"/>
          <w:szCs w:val="28"/>
        </w:rPr>
        <w:t>Участки предназначенные под котлованы делаются</w:t>
      </w:r>
      <w:r w:rsidR="00BA22FE" w:rsidRPr="00EF47D5">
        <w:rPr>
          <w:b w:val="0"/>
          <w:snapToGrid w:val="0"/>
          <w:sz w:val="28"/>
          <w:szCs w:val="28"/>
        </w:rPr>
        <w:t xml:space="preserve"> открытым способом, так же предусматривается отвод земель во временное пользование в размере ширины охранной зоны газопровода</w:t>
      </w:r>
      <w:r w:rsidR="00197A42">
        <w:rPr>
          <w:b w:val="0"/>
          <w:snapToGrid w:val="0"/>
          <w:sz w:val="28"/>
          <w:szCs w:val="28"/>
        </w:rPr>
        <w:t>.</w:t>
      </w:r>
      <w:r w:rsidR="00BA22FE" w:rsidRPr="00EF47D5">
        <w:rPr>
          <w:b w:val="0"/>
          <w:snapToGrid w:val="0"/>
          <w:sz w:val="28"/>
          <w:szCs w:val="28"/>
        </w:rPr>
        <w:t xml:space="preserve"> </w:t>
      </w:r>
    </w:p>
    <w:p w:rsidR="00BA22FE" w:rsidRPr="00EF47D5" w:rsidRDefault="00BA22FE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EF47D5">
        <w:rPr>
          <w:b w:val="0"/>
          <w:snapToGrid w:val="0"/>
          <w:sz w:val="28"/>
          <w:szCs w:val="28"/>
        </w:rPr>
        <w:t>Потребность в земельных ресурсах для строительства проектируемого газопровода определена с учетом принятых проектных решений, схем расстановки механизмов, отвалов растительного и минерального грунта и плети сваренной трубы.</w:t>
      </w:r>
    </w:p>
    <w:p w:rsidR="00BA22FE" w:rsidRPr="00EF47D5" w:rsidRDefault="00BA22FE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EF47D5">
        <w:rPr>
          <w:b w:val="0"/>
          <w:snapToGrid w:val="0"/>
          <w:sz w:val="28"/>
          <w:szCs w:val="28"/>
        </w:rPr>
        <w:t>Для расчета полосы временного отвода земель под строительство газопровода использована следующая литература:</w:t>
      </w:r>
    </w:p>
    <w:p w:rsidR="00BA22FE" w:rsidRPr="00EF47D5" w:rsidRDefault="00BA22FE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both"/>
        <w:rPr>
          <w:b w:val="0"/>
          <w:snapToGrid w:val="0"/>
          <w:sz w:val="28"/>
          <w:szCs w:val="28"/>
        </w:rPr>
      </w:pPr>
      <w:r w:rsidRPr="00EF47D5">
        <w:rPr>
          <w:b w:val="0"/>
          <w:snapToGrid w:val="0"/>
          <w:sz w:val="28"/>
          <w:szCs w:val="28"/>
        </w:rPr>
        <w:t>- 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197A42" w:rsidRDefault="00BA22FE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both"/>
        <w:rPr>
          <w:b w:val="0"/>
          <w:snapToGrid w:val="0"/>
          <w:sz w:val="28"/>
          <w:szCs w:val="28"/>
        </w:rPr>
      </w:pPr>
      <w:r w:rsidRPr="00EF47D5">
        <w:rPr>
          <w:b w:val="0"/>
          <w:snapToGrid w:val="0"/>
          <w:sz w:val="28"/>
          <w:szCs w:val="28"/>
        </w:rPr>
        <w:t xml:space="preserve">- СНиП 12-04-2002 «Безопасность труда в строительстве.» </w:t>
      </w:r>
    </w:p>
    <w:p w:rsidR="00BA22FE" w:rsidRDefault="00BA22FE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both"/>
        <w:rPr>
          <w:b w:val="0"/>
          <w:snapToGrid w:val="0"/>
          <w:sz w:val="28"/>
          <w:szCs w:val="28"/>
        </w:rPr>
      </w:pPr>
      <w:r w:rsidRPr="00EF47D5">
        <w:rPr>
          <w:b w:val="0"/>
          <w:snapToGrid w:val="0"/>
          <w:sz w:val="28"/>
          <w:szCs w:val="28"/>
        </w:rPr>
        <w:t>Часть 2. Строительное производство.</w:t>
      </w:r>
    </w:p>
    <w:p w:rsidR="00197A42" w:rsidRPr="00EF47D5" w:rsidRDefault="00197A42" w:rsidP="00197A42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both"/>
        <w:rPr>
          <w:b w:val="0"/>
          <w:snapToGrid w:val="0"/>
          <w:sz w:val="28"/>
          <w:szCs w:val="28"/>
        </w:rPr>
      </w:pPr>
    </w:p>
    <w:p w:rsidR="00F66B56" w:rsidRPr="00EF47D5" w:rsidRDefault="00CB2376" w:rsidP="00CD350B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left"/>
        <w:rPr>
          <w:snapToGrid w:val="0"/>
          <w:sz w:val="28"/>
          <w:szCs w:val="28"/>
        </w:rPr>
      </w:pPr>
      <w:r>
        <w:rPr>
          <w:i/>
          <w:snapToGrid w:val="0"/>
          <w:color w:val="FF0000"/>
          <w:sz w:val="28"/>
          <w:szCs w:val="28"/>
        </w:rPr>
        <w:t xml:space="preserve"> </w:t>
      </w:r>
      <w:r w:rsidR="00CD350B">
        <w:rPr>
          <w:i/>
          <w:snapToGrid w:val="0"/>
          <w:color w:val="FF0000"/>
          <w:sz w:val="28"/>
          <w:szCs w:val="28"/>
        </w:rPr>
        <w:t xml:space="preserve">          </w:t>
      </w:r>
      <w:r w:rsidR="00C81439" w:rsidRPr="00EF47D5">
        <w:rPr>
          <w:snapToGrid w:val="0"/>
          <w:sz w:val="28"/>
          <w:szCs w:val="28"/>
        </w:rPr>
        <w:t>1.</w:t>
      </w:r>
      <w:r w:rsidR="00CD350B">
        <w:rPr>
          <w:snapToGrid w:val="0"/>
          <w:sz w:val="28"/>
          <w:szCs w:val="28"/>
        </w:rPr>
        <w:t>7</w:t>
      </w:r>
      <w:r w:rsidR="00C81439" w:rsidRPr="00EF47D5">
        <w:rPr>
          <w:snapToGrid w:val="0"/>
          <w:sz w:val="28"/>
          <w:szCs w:val="28"/>
        </w:rPr>
        <w:t xml:space="preserve">. </w:t>
      </w:r>
      <w:r w:rsidR="00BA22FE" w:rsidRPr="00EF47D5">
        <w:rPr>
          <w:snapToGrid w:val="0"/>
          <w:sz w:val="28"/>
          <w:szCs w:val="28"/>
        </w:rPr>
        <w:t xml:space="preserve">Компьютерные программы, используемые при проведении </w:t>
      </w:r>
      <w:r w:rsidR="00F66B56" w:rsidRPr="00EF47D5">
        <w:rPr>
          <w:snapToGrid w:val="0"/>
          <w:sz w:val="28"/>
          <w:szCs w:val="28"/>
        </w:rPr>
        <w:t xml:space="preserve"> </w:t>
      </w:r>
    </w:p>
    <w:p w:rsidR="00BA22FE" w:rsidRPr="00CD350B" w:rsidRDefault="00BA22FE" w:rsidP="00CD350B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left"/>
        <w:rPr>
          <w:snapToGrid w:val="0"/>
          <w:sz w:val="28"/>
          <w:szCs w:val="28"/>
        </w:rPr>
      </w:pPr>
      <w:r w:rsidRPr="00EF47D5">
        <w:rPr>
          <w:snapToGrid w:val="0"/>
          <w:sz w:val="28"/>
          <w:szCs w:val="28"/>
        </w:rPr>
        <w:t xml:space="preserve">расчетов </w:t>
      </w:r>
      <w:r w:rsidR="00C81439" w:rsidRPr="00EF47D5">
        <w:rPr>
          <w:snapToGrid w:val="0"/>
          <w:sz w:val="28"/>
          <w:szCs w:val="28"/>
        </w:rPr>
        <w:t xml:space="preserve"> </w:t>
      </w:r>
      <w:r w:rsidRPr="00EF47D5">
        <w:rPr>
          <w:snapToGrid w:val="0"/>
          <w:sz w:val="28"/>
          <w:szCs w:val="28"/>
        </w:rPr>
        <w:t>конструкций элементов строений и сооружений.</w:t>
      </w:r>
    </w:p>
    <w:p w:rsidR="00BA22FE" w:rsidRDefault="00BA22FE" w:rsidP="00197A42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both"/>
        <w:rPr>
          <w:b w:val="0"/>
          <w:snapToGrid w:val="0"/>
          <w:sz w:val="28"/>
          <w:szCs w:val="28"/>
        </w:rPr>
      </w:pPr>
      <w:r w:rsidRPr="00EF47D5">
        <w:rPr>
          <w:b w:val="0"/>
          <w:snapToGrid w:val="0"/>
          <w:sz w:val="28"/>
          <w:szCs w:val="28"/>
        </w:rPr>
        <w:t xml:space="preserve">Проект выполнен в программе </w:t>
      </w:r>
      <w:r w:rsidRPr="00EF47D5">
        <w:rPr>
          <w:b w:val="0"/>
          <w:snapToGrid w:val="0"/>
          <w:sz w:val="28"/>
          <w:szCs w:val="28"/>
          <w:lang w:val="en-US"/>
        </w:rPr>
        <w:t>Autocad</w:t>
      </w:r>
      <w:r w:rsidRPr="00EF47D5">
        <w:rPr>
          <w:b w:val="0"/>
          <w:snapToGrid w:val="0"/>
          <w:sz w:val="28"/>
          <w:szCs w:val="28"/>
        </w:rPr>
        <w:t>.</w:t>
      </w:r>
    </w:p>
    <w:p w:rsidR="00197A42" w:rsidRPr="00197A42" w:rsidRDefault="00197A42" w:rsidP="00197A42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both"/>
        <w:rPr>
          <w:b w:val="0"/>
          <w:snapToGrid w:val="0"/>
          <w:sz w:val="28"/>
          <w:szCs w:val="28"/>
        </w:rPr>
      </w:pPr>
    </w:p>
    <w:p w:rsidR="00F66B56" w:rsidRPr="00EF47D5" w:rsidRDefault="00C81439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left"/>
        <w:rPr>
          <w:snapToGrid w:val="0"/>
          <w:sz w:val="28"/>
          <w:szCs w:val="28"/>
        </w:rPr>
      </w:pPr>
      <w:r w:rsidRPr="00EF47D5">
        <w:rPr>
          <w:snapToGrid w:val="0"/>
          <w:sz w:val="28"/>
          <w:szCs w:val="28"/>
        </w:rPr>
        <w:t>1.</w:t>
      </w:r>
      <w:r w:rsidR="00CD350B">
        <w:rPr>
          <w:snapToGrid w:val="0"/>
          <w:sz w:val="28"/>
          <w:szCs w:val="28"/>
        </w:rPr>
        <w:t>8</w:t>
      </w:r>
      <w:r w:rsidRPr="00EF47D5">
        <w:rPr>
          <w:snapToGrid w:val="0"/>
          <w:sz w:val="28"/>
          <w:szCs w:val="28"/>
        </w:rPr>
        <w:t xml:space="preserve">. </w:t>
      </w:r>
      <w:r w:rsidR="00BA22FE" w:rsidRPr="00EF47D5">
        <w:rPr>
          <w:snapToGrid w:val="0"/>
          <w:sz w:val="28"/>
          <w:szCs w:val="28"/>
        </w:rPr>
        <w:t xml:space="preserve">Сведения о предполагаемых затратах, связанных со сносом </w:t>
      </w:r>
      <w:r w:rsidR="00F66B56" w:rsidRPr="00EF47D5">
        <w:rPr>
          <w:snapToGrid w:val="0"/>
          <w:sz w:val="28"/>
          <w:szCs w:val="28"/>
        </w:rPr>
        <w:t xml:space="preserve"> </w:t>
      </w:r>
    </w:p>
    <w:p w:rsidR="00BA22FE" w:rsidRPr="00EF47D5" w:rsidRDefault="00BA22FE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left"/>
        <w:rPr>
          <w:snapToGrid w:val="0"/>
          <w:sz w:val="28"/>
          <w:szCs w:val="28"/>
        </w:rPr>
      </w:pPr>
      <w:r w:rsidRPr="00EF47D5">
        <w:rPr>
          <w:snapToGrid w:val="0"/>
          <w:sz w:val="28"/>
          <w:szCs w:val="28"/>
        </w:rPr>
        <w:t xml:space="preserve">зданий, </w:t>
      </w:r>
      <w:r w:rsidR="00C81439" w:rsidRPr="00EF47D5">
        <w:rPr>
          <w:snapToGrid w:val="0"/>
          <w:sz w:val="28"/>
          <w:szCs w:val="28"/>
        </w:rPr>
        <w:t xml:space="preserve"> </w:t>
      </w:r>
      <w:r w:rsidRPr="00EF47D5">
        <w:rPr>
          <w:snapToGrid w:val="0"/>
          <w:sz w:val="28"/>
          <w:szCs w:val="28"/>
        </w:rPr>
        <w:t>переселения людей, переносом сетей.</w:t>
      </w:r>
    </w:p>
    <w:p w:rsidR="00CD350B" w:rsidRDefault="00BA22FE" w:rsidP="00CD350B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both"/>
        <w:rPr>
          <w:b w:val="0"/>
          <w:snapToGrid w:val="0"/>
          <w:sz w:val="28"/>
          <w:szCs w:val="28"/>
        </w:rPr>
      </w:pPr>
      <w:r w:rsidRPr="00EF47D5">
        <w:rPr>
          <w:b w:val="0"/>
          <w:snapToGrid w:val="0"/>
          <w:sz w:val="28"/>
          <w:szCs w:val="28"/>
        </w:rPr>
        <w:t xml:space="preserve">Сноса зданий и сооружений, переселения людей, переноса сетей </w:t>
      </w:r>
      <w:r w:rsidR="00F66B56" w:rsidRPr="00EF47D5">
        <w:rPr>
          <w:b w:val="0"/>
          <w:snapToGrid w:val="0"/>
          <w:sz w:val="28"/>
          <w:szCs w:val="28"/>
        </w:rPr>
        <w:t xml:space="preserve"> </w:t>
      </w:r>
      <w:r w:rsidRPr="00EF47D5">
        <w:rPr>
          <w:b w:val="0"/>
          <w:snapToGrid w:val="0"/>
          <w:sz w:val="28"/>
          <w:szCs w:val="28"/>
        </w:rPr>
        <w:t>инженерно-технического обеспечения</w:t>
      </w:r>
      <w:r w:rsidR="009E74DB" w:rsidRPr="00EF47D5">
        <w:rPr>
          <w:b w:val="0"/>
          <w:snapToGrid w:val="0"/>
          <w:sz w:val="28"/>
          <w:szCs w:val="28"/>
        </w:rPr>
        <w:t>,</w:t>
      </w:r>
      <w:r w:rsidRPr="00EF47D5">
        <w:rPr>
          <w:b w:val="0"/>
          <w:snapToGrid w:val="0"/>
          <w:sz w:val="28"/>
          <w:szCs w:val="28"/>
        </w:rPr>
        <w:t xml:space="preserve"> </w:t>
      </w:r>
      <w:r w:rsidR="009E74DB" w:rsidRPr="00EF47D5">
        <w:rPr>
          <w:b w:val="0"/>
          <w:snapToGrid w:val="0"/>
          <w:sz w:val="28"/>
          <w:szCs w:val="28"/>
        </w:rPr>
        <w:t xml:space="preserve">проектом </w:t>
      </w:r>
      <w:r w:rsidRPr="00EF47D5">
        <w:rPr>
          <w:b w:val="0"/>
          <w:snapToGrid w:val="0"/>
          <w:sz w:val="28"/>
          <w:szCs w:val="28"/>
        </w:rPr>
        <w:t>не предусмотрено.</w:t>
      </w:r>
    </w:p>
    <w:p w:rsidR="00197A42" w:rsidRPr="00CD350B" w:rsidRDefault="00197A42" w:rsidP="00CD350B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both"/>
        <w:rPr>
          <w:b w:val="0"/>
          <w:snapToGrid w:val="0"/>
          <w:sz w:val="28"/>
          <w:szCs w:val="28"/>
        </w:rPr>
      </w:pPr>
    </w:p>
    <w:p w:rsidR="00F66B56" w:rsidRPr="008474D6" w:rsidRDefault="00CD350B" w:rsidP="004D5237">
      <w:pPr>
        <w:pStyle w:val="af"/>
        <w:spacing w:before="120" w:line="360" w:lineRule="auto"/>
        <w:ind w:left="0" w:right="25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1439" w:rsidRPr="008474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C81439" w:rsidRPr="008474D6">
        <w:rPr>
          <w:b/>
          <w:sz w:val="28"/>
          <w:szCs w:val="28"/>
        </w:rPr>
        <w:t>.</w:t>
      </w:r>
      <w:r w:rsidR="00E062FE" w:rsidRPr="008474D6">
        <w:rPr>
          <w:b/>
          <w:sz w:val="28"/>
          <w:szCs w:val="28"/>
        </w:rPr>
        <w:t>Искусственные сооружения, пересечения, примыкания.</w:t>
      </w:r>
    </w:p>
    <w:p w:rsidR="00E062FE" w:rsidRDefault="001A47C6" w:rsidP="00F924F4">
      <w:pPr>
        <w:shd w:val="clear" w:color="auto" w:fill="FFFFFF"/>
        <w:spacing w:after="0" w:afterAutospacing="0" w:line="360" w:lineRule="auto"/>
        <w:ind w:right="255" w:firstLine="709"/>
        <w:rPr>
          <w:rFonts w:ascii="Times New Roman" w:hAnsi="Times New Roman"/>
          <w:sz w:val="28"/>
          <w:szCs w:val="28"/>
        </w:rPr>
      </w:pPr>
      <w:r w:rsidRPr="008474D6">
        <w:rPr>
          <w:rFonts w:ascii="Times New Roman" w:hAnsi="Times New Roman"/>
          <w:sz w:val="28"/>
          <w:szCs w:val="28"/>
        </w:rPr>
        <w:t xml:space="preserve">Проектируемый газопровод </w:t>
      </w:r>
      <w:r w:rsidR="00CD350B">
        <w:rPr>
          <w:rFonts w:ascii="Times New Roman" w:hAnsi="Times New Roman"/>
          <w:sz w:val="28"/>
          <w:szCs w:val="28"/>
        </w:rPr>
        <w:t>высокого</w:t>
      </w:r>
      <w:r w:rsidRPr="008474D6">
        <w:rPr>
          <w:rFonts w:ascii="Times New Roman" w:hAnsi="Times New Roman"/>
          <w:sz w:val="28"/>
          <w:szCs w:val="28"/>
        </w:rPr>
        <w:t xml:space="preserve"> давления п</w:t>
      </w:r>
      <w:r w:rsidR="00DA7CFF" w:rsidRPr="008474D6">
        <w:rPr>
          <w:rFonts w:ascii="Times New Roman" w:hAnsi="Times New Roman"/>
          <w:sz w:val="28"/>
          <w:szCs w:val="28"/>
        </w:rPr>
        <w:t xml:space="preserve">ересекает </w:t>
      </w:r>
      <w:r w:rsidRPr="008474D6">
        <w:rPr>
          <w:rFonts w:ascii="Times New Roman" w:hAnsi="Times New Roman"/>
          <w:sz w:val="28"/>
          <w:szCs w:val="28"/>
        </w:rPr>
        <w:t xml:space="preserve"> </w:t>
      </w:r>
      <w:r w:rsidR="00CD350B">
        <w:rPr>
          <w:rFonts w:ascii="Times New Roman" w:hAnsi="Times New Roman"/>
          <w:sz w:val="28"/>
          <w:szCs w:val="28"/>
        </w:rPr>
        <w:t xml:space="preserve">водопровод, </w:t>
      </w:r>
      <w:r w:rsidR="00197A42">
        <w:rPr>
          <w:rFonts w:ascii="Times New Roman" w:hAnsi="Times New Roman"/>
          <w:sz w:val="28"/>
          <w:szCs w:val="28"/>
        </w:rPr>
        <w:t>канализацию, телефонный кабель,</w:t>
      </w:r>
      <w:r w:rsidR="00CD350B">
        <w:rPr>
          <w:rFonts w:ascii="Times New Roman" w:hAnsi="Times New Roman"/>
          <w:sz w:val="28"/>
          <w:szCs w:val="28"/>
        </w:rPr>
        <w:t xml:space="preserve"> электрический кабель</w:t>
      </w:r>
      <w:r w:rsidR="00607B9C">
        <w:rPr>
          <w:rFonts w:ascii="Times New Roman" w:hAnsi="Times New Roman"/>
          <w:sz w:val="28"/>
          <w:szCs w:val="28"/>
        </w:rPr>
        <w:t>.</w:t>
      </w:r>
    </w:p>
    <w:p w:rsidR="00197A42" w:rsidRPr="00F924F4" w:rsidRDefault="00197A42" w:rsidP="00197A42">
      <w:pPr>
        <w:shd w:val="clear" w:color="auto" w:fill="FFFFFF"/>
        <w:spacing w:after="0" w:afterAutospacing="0" w:line="360" w:lineRule="auto"/>
        <w:ind w:right="255"/>
        <w:rPr>
          <w:rFonts w:ascii="Times New Roman" w:hAnsi="Times New Roman"/>
          <w:sz w:val="28"/>
          <w:szCs w:val="28"/>
        </w:rPr>
      </w:pPr>
    </w:p>
    <w:p w:rsidR="00F66B56" w:rsidRPr="008474D6" w:rsidRDefault="00F924F4" w:rsidP="004D5237">
      <w:pPr>
        <w:shd w:val="clear" w:color="auto" w:fill="FFFFFF"/>
        <w:spacing w:after="0" w:afterAutospacing="0" w:line="360" w:lineRule="auto"/>
        <w:ind w:right="255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81439" w:rsidRPr="008474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C81439" w:rsidRPr="008474D6">
        <w:rPr>
          <w:rFonts w:ascii="Times New Roman" w:hAnsi="Times New Roman"/>
          <w:b/>
          <w:sz w:val="28"/>
          <w:szCs w:val="28"/>
        </w:rPr>
        <w:t>.</w:t>
      </w:r>
      <w:r w:rsidR="00E062FE" w:rsidRPr="008474D6">
        <w:rPr>
          <w:rFonts w:ascii="Times New Roman" w:hAnsi="Times New Roman"/>
          <w:b/>
          <w:sz w:val="28"/>
          <w:szCs w:val="28"/>
        </w:rPr>
        <w:t>Решения по организации рельефа и инженерной подготовки территории.</w:t>
      </w:r>
    </w:p>
    <w:p w:rsidR="00E062FE" w:rsidRPr="008474D6" w:rsidRDefault="00E062FE" w:rsidP="004D5237">
      <w:pPr>
        <w:shd w:val="clear" w:color="auto" w:fill="FFFFFF"/>
        <w:spacing w:after="0" w:afterAutospacing="0" w:line="360" w:lineRule="auto"/>
        <w:ind w:right="255" w:firstLine="709"/>
        <w:rPr>
          <w:rFonts w:ascii="Times New Roman" w:hAnsi="Times New Roman"/>
          <w:sz w:val="28"/>
          <w:szCs w:val="28"/>
        </w:rPr>
      </w:pPr>
      <w:r w:rsidRPr="008474D6">
        <w:rPr>
          <w:rFonts w:ascii="Times New Roman" w:hAnsi="Times New Roman"/>
          <w:sz w:val="28"/>
          <w:szCs w:val="28"/>
        </w:rPr>
        <w:t xml:space="preserve">Проектируемый газопровод проходит по территории городского поселения со сложившимся рельефом. После прокладки трассы необходимо восстановить участки асфальтобетонного покрытия в местах устройства котлованов. </w:t>
      </w:r>
    </w:p>
    <w:p w:rsidR="00E062FE" w:rsidRPr="008474D6" w:rsidRDefault="00E062FE" w:rsidP="004D5237">
      <w:pPr>
        <w:shd w:val="clear" w:color="auto" w:fill="FFFFFF"/>
        <w:spacing w:after="0" w:afterAutospacing="0" w:line="360" w:lineRule="auto"/>
        <w:ind w:right="255" w:firstLine="709"/>
        <w:rPr>
          <w:rFonts w:ascii="Times New Roman" w:hAnsi="Times New Roman"/>
          <w:sz w:val="28"/>
          <w:szCs w:val="28"/>
        </w:rPr>
      </w:pPr>
      <w:r w:rsidRPr="008474D6">
        <w:rPr>
          <w:rFonts w:ascii="Times New Roman" w:hAnsi="Times New Roman"/>
          <w:sz w:val="28"/>
          <w:szCs w:val="28"/>
        </w:rPr>
        <w:t xml:space="preserve">Земляные работы при сооружении газопроводов должны производиться в соответствии с требованиями </w:t>
      </w:r>
      <w:hyperlink r:id="rId8" w:tooltip="ССБТ. Строительство. Производство земляных работ способом гидромеханизации. Требования безопасности" w:history="1">
        <w:r w:rsidRPr="008474D6">
          <w:rPr>
            <w:rFonts w:ascii="Times New Roman" w:hAnsi="Times New Roman"/>
            <w:sz w:val="28"/>
            <w:szCs w:val="28"/>
          </w:rPr>
          <w:t>ГОСТ Р 12.3.048</w:t>
        </w:r>
      </w:hyperlink>
      <w:r w:rsidRPr="008474D6">
        <w:rPr>
          <w:rFonts w:ascii="Times New Roman" w:hAnsi="Times New Roman"/>
          <w:sz w:val="28"/>
          <w:szCs w:val="28"/>
        </w:rPr>
        <w:t xml:space="preserve"> и раздела 10 СП 42-101-2003.</w:t>
      </w:r>
    </w:p>
    <w:p w:rsidR="00E062FE" w:rsidRPr="008474D6" w:rsidRDefault="00E062FE" w:rsidP="004D5237">
      <w:pPr>
        <w:shd w:val="clear" w:color="auto" w:fill="FFFFFF"/>
        <w:spacing w:after="0" w:afterAutospacing="0" w:line="360" w:lineRule="auto"/>
        <w:ind w:right="255" w:firstLine="709"/>
        <w:rPr>
          <w:rFonts w:ascii="Times New Roman" w:hAnsi="Times New Roman"/>
          <w:sz w:val="28"/>
          <w:szCs w:val="28"/>
        </w:rPr>
      </w:pPr>
      <w:r w:rsidRPr="008474D6">
        <w:rPr>
          <w:rFonts w:ascii="Times New Roman" w:hAnsi="Times New Roman"/>
          <w:sz w:val="28"/>
          <w:szCs w:val="28"/>
        </w:rPr>
        <w:t>Особое внимание следует уделить оптимальному расположению бурового оборудования на строительной площадке и обеспечению безопасных условий труда буровой бригады и окружающих людей. Установка бурения устанавливается в 10 метрах от рабочего котлована. Так же необходимо выдержать для безопасной работы по 1.0 м по обеим сторонам установки.</w:t>
      </w:r>
    </w:p>
    <w:p w:rsidR="005869D0" w:rsidRPr="008474D6" w:rsidRDefault="00E062FE" w:rsidP="004D5237">
      <w:pPr>
        <w:pStyle w:val="af"/>
        <w:spacing w:before="120" w:line="360" w:lineRule="auto"/>
        <w:ind w:left="0" w:right="255" w:firstLine="709"/>
        <w:rPr>
          <w:sz w:val="28"/>
          <w:szCs w:val="28"/>
        </w:rPr>
      </w:pPr>
      <w:r w:rsidRPr="008474D6">
        <w:rPr>
          <w:sz w:val="28"/>
          <w:szCs w:val="28"/>
        </w:rPr>
        <w:t>Дополнительных мероприятий по инженерной подготовке участка под строительство газопровода не требуется.</w:t>
      </w:r>
    </w:p>
    <w:p w:rsidR="00CB2376" w:rsidRPr="00C85FEE" w:rsidRDefault="00CB2376" w:rsidP="004D5237">
      <w:pPr>
        <w:pStyle w:val="af"/>
        <w:spacing w:before="120" w:line="360" w:lineRule="auto"/>
        <w:ind w:left="0" w:right="255" w:firstLine="709"/>
        <w:rPr>
          <w:color w:val="FF0000"/>
          <w:sz w:val="28"/>
          <w:szCs w:val="28"/>
        </w:rPr>
      </w:pPr>
    </w:p>
    <w:p w:rsidR="00F66B56" w:rsidRPr="005A4CD7" w:rsidRDefault="00F924F4" w:rsidP="004D5237">
      <w:pPr>
        <w:pStyle w:val="af"/>
        <w:spacing w:before="120" w:line="360" w:lineRule="auto"/>
        <w:ind w:left="0" w:right="25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1439" w:rsidRPr="005A4C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C81439" w:rsidRPr="005A4CD7">
        <w:rPr>
          <w:b/>
          <w:sz w:val="28"/>
          <w:szCs w:val="28"/>
        </w:rPr>
        <w:t>.</w:t>
      </w:r>
      <w:r w:rsidR="00E062FE" w:rsidRPr="005A4CD7">
        <w:rPr>
          <w:b/>
          <w:sz w:val="28"/>
          <w:szCs w:val="28"/>
        </w:rPr>
        <w:t>Сведения об углах поворота, длине прямых и криволинейных участков, продольных и поперечных уклонах, преодолеваемых высотах.</w:t>
      </w:r>
    </w:p>
    <w:p w:rsidR="00A30AC1" w:rsidRDefault="00F924F4" w:rsidP="00064CFE">
      <w:pPr>
        <w:pStyle w:val="af"/>
        <w:spacing w:before="120" w:line="360" w:lineRule="auto"/>
        <w:ind w:left="0" w:right="255"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Проектируемый газопровод </w:t>
      </w:r>
      <w:r w:rsidR="008474D6" w:rsidRPr="005A4CD7">
        <w:rPr>
          <w:sz w:val="28"/>
          <w:szCs w:val="28"/>
        </w:rPr>
        <w:t xml:space="preserve"> после врезки в </w:t>
      </w:r>
      <w:r>
        <w:rPr>
          <w:sz w:val="28"/>
          <w:szCs w:val="28"/>
        </w:rPr>
        <w:t xml:space="preserve">существующий газопровод </w:t>
      </w:r>
      <w:r w:rsidR="00064CFE">
        <w:rPr>
          <w:sz w:val="28"/>
          <w:szCs w:val="28"/>
        </w:rPr>
        <w:t xml:space="preserve">высокого давления Ду325 мм </w:t>
      </w:r>
      <w:r>
        <w:rPr>
          <w:sz w:val="28"/>
          <w:szCs w:val="28"/>
        </w:rPr>
        <w:t>приспособлением ПВГМ</w:t>
      </w:r>
      <w:r w:rsidR="008474D6" w:rsidRPr="005A4CD7">
        <w:rPr>
          <w:sz w:val="28"/>
          <w:szCs w:val="28"/>
        </w:rPr>
        <w:t xml:space="preserve"> на ул.</w:t>
      </w:r>
      <w:r w:rsidR="00197A42">
        <w:rPr>
          <w:sz w:val="28"/>
          <w:szCs w:val="28"/>
        </w:rPr>
        <w:t>Ижорского бат.</w:t>
      </w:r>
      <w:r w:rsidR="00DD7C3B">
        <w:rPr>
          <w:sz w:val="28"/>
          <w:szCs w:val="28"/>
        </w:rPr>
        <w:t xml:space="preserve"> </w:t>
      </w:r>
      <w:r w:rsidR="008474D6" w:rsidRPr="005A4CD7">
        <w:rPr>
          <w:sz w:val="28"/>
          <w:szCs w:val="28"/>
        </w:rPr>
        <w:t xml:space="preserve">ПК0 идет вдоль </w:t>
      </w:r>
      <w:r w:rsidR="00064CFE">
        <w:rPr>
          <w:sz w:val="28"/>
          <w:szCs w:val="28"/>
        </w:rPr>
        <w:t>асфальтированной</w:t>
      </w:r>
      <w:r w:rsidR="008474D6" w:rsidRPr="005A4CD7">
        <w:rPr>
          <w:sz w:val="28"/>
          <w:szCs w:val="28"/>
        </w:rPr>
        <w:t xml:space="preserve"> дороги</w:t>
      </w:r>
      <w:r w:rsidR="00280392">
        <w:rPr>
          <w:sz w:val="28"/>
          <w:szCs w:val="28"/>
        </w:rPr>
        <w:t>.</w:t>
      </w:r>
      <w:r w:rsidR="00E062FE" w:rsidRPr="005A4CD7">
        <w:rPr>
          <w:sz w:val="28"/>
          <w:szCs w:val="28"/>
        </w:rPr>
        <w:t xml:space="preserve"> </w:t>
      </w:r>
      <w:r w:rsidR="00DD7C3B">
        <w:rPr>
          <w:sz w:val="28"/>
          <w:szCs w:val="28"/>
        </w:rPr>
        <w:t xml:space="preserve">Затем газопровод высокого давления пересекает ул. </w:t>
      </w:r>
      <w:r w:rsidR="00064CFE">
        <w:rPr>
          <w:sz w:val="28"/>
          <w:szCs w:val="28"/>
        </w:rPr>
        <w:t>Чудская</w:t>
      </w:r>
      <w:r w:rsidR="00DD7C3B">
        <w:rPr>
          <w:sz w:val="28"/>
          <w:szCs w:val="28"/>
        </w:rPr>
        <w:t xml:space="preserve"> (в футляре)</w:t>
      </w:r>
      <w:r w:rsidR="00064CFE">
        <w:rPr>
          <w:sz w:val="28"/>
          <w:szCs w:val="28"/>
        </w:rPr>
        <w:t xml:space="preserve">  и проходит до самой котельной ул. Поземского 124</w:t>
      </w:r>
      <w:r w:rsidR="00DD7C3B">
        <w:rPr>
          <w:sz w:val="28"/>
          <w:szCs w:val="28"/>
        </w:rPr>
        <w:t>.</w:t>
      </w:r>
    </w:p>
    <w:p w:rsidR="008474D6" w:rsidRPr="005A4CD7" w:rsidRDefault="00A5624A" w:rsidP="004D5237">
      <w:pPr>
        <w:pStyle w:val="af"/>
        <w:spacing w:before="120" w:line="360" w:lineRule="auto"/>
        <w:ind w:left="0" w:right="255" w:firstLine="709"/>
        <w:rPr>
          <w:sz w:val="28"/>
          <w:szCs w:val="28"/>
        </w:rPr>
      </w:pPr>
      <w:r w:rsidRPr="005A4CD7">
        <w:rPr>
          <w:sz w:val="28"/>
          <w:szCs w:val="28"/>
        </w:rPr>
        <w:t>УП</w:t>
      </w:r>
      <w:r w:rsidR="00F467D3">
        <w:rPr>
          <w:sz w:val="28"/>
          <w:szCs w:val="28"/>
        </w:rPr>
        <w:t>1</w:t>
      </w:r>
      <w:r w:rsidRPr="005A4CD7">
        <w:rPr>
          <w:sz w:val="28"/>
          <w:szCs w:val="28"/>
        </w:rPr>
        <w:t xml:space="preserve"> (</w:t>
      </w:r>
      <w:r w:rsidR="00064CFE">
        <w:rPr>
          <w:sz w:val="28"/>
          <w:szCs w:val="28"/>
        </w:rPr>
        <w:t>28</w:t>
      </w:r>
      <w:r w:rsidRPr="005A4CD7">
        <w:rPr>
          <w:rFonts w:ascii="Arial" w:hAnsi="Arial" w:cs="Arial"/>
          <w:sz w:val="28"/>
          <w:szCs w:val="28"/>
        </w:rPr>
        <w:t>˚</w:t>
      </w:r>
      <w:r w:rsidR="00A30AC1">
        <w:rPr>
          <w:sz w:val="28"/>
          <w:szCs w:val="28"/>
        </w:rPr>
        <w:t>)-</w:t>
      </w:r>
      <w:r w:rsidRPr="005A4CD7">
        <w:rPr>
          <w:sz w:val="28"/>
          <w:szCs w:val="28"/>
        </w:rPr>
        <w:t xml:space="preserve"> УП</w:t>
      </w:r>
      <w:r w:rsidR="00F467D3">
        <w:rPr>
          <w:sz w:val="28"/>
          <w:szCs w:val="28"/>
        </w:rPr>
        <w:t>2</w:t>
      </w:r>
      <w:r w:rsidRPr="005A4CD7">
        <w:rPr>
          <w:sz w:val="28"/>
          <w:szCs w:val="28"/>
        </w:rPr>
        <w:t>(</w:t>
      </w:r>
      <w:r w:rsidR="00064CFE">
        <w:rPr>
          <w:sz w:val="28"/>
          <w:szCs w:val="28"/>
        </w:rPr>
        <w:t>26</w:t>
      </w:r>
      <w:r w:rsidRPr="005A4CD7">
        <w:rPr>
          <w:rFonts w:ascii="Arial" w:hAnsi="Arial" w:cs="Arial"/>
          <w:sz w:val="28"/>
          <w:szCs w:val="28"/>
        </w:rPr>
        <w:t>˚</w:t>
      </w:r>
      <w:r w:rsidRPr="005A4CD7">
        <w:rPr>
          <w:sz w:val="28"/>
          <w:szCs w:val="28"/>
        </w:rPr>
        <w:t xml:space="preserve">), протяженность </w:t>
      </w:r>
      <w:r w:rsidR="00064CFE">
        <w:rPr>
          <w:sz w:val="28"/>
          <w:szCs w:val="28"/>
        </w:rPr>
        <w:t>29</w:t>
      </w:r>
      <w:r w:rsidR="00A30AC1">
        <w:rPr>
          <w:sz w:val="28"/>
          <w:szCs w:val="28"/>
        </w:rPr>
        <w:t>,0</w:t>
      </w:r>
      <w:r w:rsidRPr="005A4CD7">
        <w:rPr>
          <w:sz w:val="28"/>
          <w:szCs w:val="28"/>
        </w:rPr>
        <w:t xml:space="preserve"> м. </w:t>
      </w:r>
    </w:p>
    <w:p w:rsidR="00E062FE" w:rsidRDefault="00A5624A" w:rsidP="004D5237">
      <w:pPr>
        <w:pStyle w:val="af"/>
        <w:spacing w:before="120" w:line="360" w:lineRule="auto"/>
        <w:ind w:left="0" w:right="255" w:firstLine="709"/>
        <w:rPr>
          <w:sz w:val="28"/>
          <w:szCs w:val="28"/>
        </w:rPr>
      </w:pPr>
      <w:r w:rsidRPr="005A4CD7">
        <w:rPr>
          <w:sz w:val="28"/>
          <w:szCs w:val="28"/>
        </w:rPr>
        <w:t>УП</w:t>
      </w:r>
      <w:r w:rsidR="00F467D3">
        <w:rPr>
          <w:sz w:val="28"/>
          <w:szCs w:val="28"/>
        </w:rPr>
        <w:t>2(</w:t>
      </w:r>
      <w:r w:rsidR="00064CFE">
        <w:rPr>
          <w:sz w:val="28"/>
          <w:szCs w:val="28"/>
        </w:rPr>
        <w:t>26</w:t>
      </w:r>
      <w:r w:rsidR="00F467D3">
        <w:rPr>
          <w:rFonts w:ascii="Arial" w:hAnsi="Arial" w:cs="Arial"/>
          <w:sz w:val="28"/>
          <w:szCs w:val="28"/>
        </w:rPr>
        <w:t>˚</w:t>
      </w:r>
      <w:r w:rsidR="00F467D3">
        <w:rPr>
          <w:sz w:val="28"/>
          <w:szCs w:val="28"/>
        </w:rPr>
        <w:t>)</w:t>
      </w:r>
      <w:r w:rsidRPr="005A4CD7">
        <w:rPr>
          <w:sz w:val="28"/>
          <w:szCs w:val="28"/>
        </w:rPr>
        <w:t xml:space="preserve"> </w:t>
      </w:r>
      <w:r w:rsidR="00064CFE">
        <w:rPr>
          <w:sz w:val="28"/>
          <w:szCs w:val="28"/>
        </w:rPr>
        <w:t>-</w:t>
      </w:r>
      <w:r w:rsidRPr="005A4CD7">
        <w:rPr>
          <w:sz w:val="28"/>
          <w:szCs w:val="28"/>
        </w:rPr>
        <w:t>УП</w:t>
      </w:r>
      <w:r w:rsidR="00F467D3">
        <w:rPr>
          <w:sz w:val="28"/>
          <w:szCs w:val="28"/>
        </w:rPr>
        <w:t>3</w:t>
      </w:r>
      <w:r w:rsidRPr="005A4CD7">
        <w:rPr>
          <w:sz w:val="28"/>
          <w:szCs w:val="28"/>
        </w:rPr>
        <w:t>(</w:t>
      </w:r>
      <w:r w:rsidR="00064CFE">
        <w:rPr>
          <w:sz w:val="28"/>
          <w:szCs w:val="28"/>
        </w:rPr>
        <w:t>12</w:t>
      </w:r>
      <w:r w:rsidRPr="005A4CD7">
        <w:rPr>
          <w:rFonts w:ascii="Arial" w:hAnsi="Arial" w:cs="Arial"/>
          <w:sz w:val="28"/>
          <w:szCs w:val="28"/>
        </w:rPr>
        <w:t>˚</w:t>
      </w:r>
      <w:r w:rsidRPr="005A4CD7">
        <w:rPr>
          <w:sz w:val="28"/>
          <w:szCs w:val="28"/>
        </w:rPr>
        <w:t xml:space="preserve">) протяженность </w:t>
      </w:r>
      <w:r w:rsidR="00064CFE">
        <w:rPr>
          <w:sz w:val="28"/>
          <w:szCs w:val="28"/>
        </w:rPr>
        <w:t>81</w:t>
      </w:r>
      <w:r w:rsidR="00A30AC1">
        <w:rPr>
          <w:sz w:val="28"/>
          <w:szCs w:val="28"/>
        </w:rPr>
        <w:t>,5</w:t>
      </w:r>
      <w:r w:rsidRPr="005A4CD7">
        <w:rPr>
          <w:sz w:val="28"/>
          <w:szCs w:val="28"/>
        </w:rPr>
        <w:t xml:space="preserve"> м.</w:t>
      </w:r>
    </w:p>
    <w:p w:rsidR="001E7E7D" w:rsidRDefault="001E7E7D" w:rsidP="004D5237">
      <w:pPr>
        <w:pStyle w:val="af"/>
        <w:spacing w:before="120" w:line="360" w:lineRule="auto"/>
        <w:ind w:left="0" w:right="255" w:firstLine="709"/>
        <w:rPr>
          <w:sz w:val="28"/>
          <w:szCs w:val="28"/>
        </w:rPr>
      </w:pPr>
      <w:r>
        <w:rPr>
          <w:sz w:val="28"/>
          <w:szCs w:val="28"/>
        </w:rPr>
        <w:t>УП3(</w:t>
      </w:r>
      <w:r w:rsidR="00064CFE">
        <w:rPr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˚</w:t>
      </w:r>
      <w:r>
        <w:rPr>
          <w:sz w:val="28"/>
          <w:szCs w:val="28"/>
        </w:rPr>
        <w:t>)-УП4(</w:t>
      </w:r>
      <w:r w:rsidR="00064CFE">
        <w:rPr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>˚</w:t>
      </w:r>
      <w:r>
        <w:rPr>
          <w:sz w:val="28"/>
          <w:szCs w:val="28"/>
        </w:rPr>
        <w:t xml:space="preserve">), протяженность </w:t>
      </w:r>
      <w:r w:rsidR="00064CFE">
        <w:rPr>
          <w:sz w:val="28"/>
          <w:szCs w:val="28"/>
        </w:rPr>
        <w:t>59</w:t>
      </w:r>
      <w:r>
        <w:rPr>
          <w:sz w:val="28"/>
          <w:szCs w:val="28"/>
        </w:rPr>
        <w:t>,0 м.</w:t>
      </w:r>
    </w:p>
    <w:p w:rsidR="00064CFE" w:rsidRDefault="001E7E7D" w:rsidP="00064CFE">
      <w:pPr>
        <w:pStyle w:val="af"/>
        <w:spacing w:before="120" w:line="360" w:lineRule="auto"/>
        <w:ind w:left="0" w:right="255" w:firstLine="709"/>
        <w:rPr>
          <w:sz w:val="28"/>
          <w:szCs w:val="28"/>
        </w:rPr>
      </w:pPr>
      <w:r>
        <w:rPr>
          <w:sz w:val="28"/>
          <w:szCs w:val="28"/>
        </w:rPr>
        <w:t>УП4(</w:t>
      </w:r>
      <w:r w:rsidR="00064CFE">
        <w:rPr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>˚</w:t>
      </w:r>
      <w:r>
        <w:rPr>
          <w:sz w:val="28"/>
          <w:szCs w:val="28"/>
        </w:rPr>
        <w:t>) – УП5(</w:t>
      </w:r>
      <w:r w:rsidR="00064CFE">
        <w:rPr>
          <w:sz w:val="28"/>
          <w:szCs w:val="28"/>
        </w:rPr>
        <w:t>53</w:t>
      </w:r>
      <w:r>
        <w:rPr>
          <w:rFonts w:ascii="Arial" w:hAnsi="Arial" w:cs="Arial"/>
          <w:sz w:val="28"/>
          <w:szCs w:val="28"/>
        </w:rPr>
        <w:t>˚</w:t>
      </w:r>
      <w:r>
        <w:rPr>
          <w:sz w:val="28"/>
          <w:szCs w:val="28"/>
        </w:rPr>
        <w:t xml:space="preserve">), протяженность </w:t>
      </w:r>
      <w:r w:rsidR="00064CFE">
        <w:rPr>
          <w:sz w:val="28"/>
          <w:szCs w:val="28"/>
        </w:rPr>
        <w:t>56</w:t>
      </w:r>
      <w:r>
        <w:rPr>
          <w:sz w:val="28"/>
          <w:szCs w:val="28"/>
        </w:rPr>
        <w:t>,0 м.</w:t>
      </w:r>
    </w:p>
    <w:p w:rsidR="00660F2B" w:rsidRDefault="00660F2B" w:rsidP="004D5237">
      <w:pPr>
        <w:pStyle w:val="af"/>
        <w:spacing w:before="120" w:line="360" w:lineRule="auto"/>
        <w:ind w:left="0" w:right="255" w:firstLine="709"/>
        <w:rPr>
          <w:b/>
          <w:sz w:val="28"/>
          <w:szCs w:val="28"/>
        </w:rPr>
      </w:pPr>
    </w:p>
    <w:p w:rsidR="00CB2376" w:rsidRPr="005A4CD7" w:rsidRDefault="00553BC1" w:rsidP="004D5237">
      <w:pPr>
        <w:pStyle w:val="af"/>
        <w:spacing w:before="120" w:line="360" w:lineRule="auto"/>
        <w:ind w:left="0" w:right="25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1439" w:rsidRPr="005A4C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C81439" w:rsidRPr="005A4CD7">
        <w:rPr>
          <w:b/>
          <w:sz w:val="28"/>
          <w:szCs w:val="28"/>
        </w:rPr>
        <w:t>.</w:t>
      </w:r>
      <w:r w:rsidR="00E062FE" w:rsidRPr="005A4CD7">
        <w:rPr>
          <w:b/>
          <w:sz w:val="28"/>
          <w:szCs w:val="28"/>
        </w:rPr>
        <w:t>Сведения о преодолеваемых высотах.</w:t>
      </w:r>
    </w:p>
    <w:p w:rsidR="004D5237" w:rsidRPr="00CB2376" w:rsidRDefault="00C65520" w:rsidP="004D5237">
      <w:pPr>
        <w:pStyle w:val="af"/>
        <w:spacing w:before="120" w:line="360" w:lineRule="auto"/>
        <w:ind w:left="113" w:right="255" w:firstLine="709"/>
        <w:rPr>
          <w:sz w:val="28"/>
          <w:szCs w:val="28"/>
        </w:rPr>
      </w:pPr>
      <w:r w:rsidRPr="005A4CD7">
        <w:rPr>
          <w:sz w:val="28"/>
          <w:szCs w:val="28"/>
        </w:rPr>
        <w:t xml:space="preserve">Трасса проектируемого газопровода </w:t>
      </w:r>
      <w:r w:rsidR="00553BC1">
        <w:rPr>
          <w:sz w:val="28"/>
          <w:szCs w:val="28"/>
        </w:rPr>
        <w:t>высокого</w:t>
      </w:r>
      <w:r w:rsidRPr="005A4CD7">
        <w:rPr>
          <w:sz w:val="28"/>
          <w:szCs w:val="28"/>
        </w:rPr>
        <w:t xml:space="preserve"> давления проходит по местности с плавными уклонами. </w:t>
      </w:r>
      <w:r w:rsidR="00F60B45" w:rsidRPr="005A4CD7">
        <w:rPr>
          <w:sz w:val="28"/>
          <w:szCs w:val="28"/>
        </w:rPr>
        <w:t>Диапазон</w:t>
      </w:r>
      <w:r w:rsidRPr="005A4CD7">
        <w:rPr>
          <w:sz w:val="28"/>
          <w:szCs w:val="28"/>
        </w:rPr>
        <w:t xml:space="preserve"> уклонов  проекти</w:t>
      </w:r>
      <w:r w:rsidR="005B547A" w:rsidRPr="005A4CD7">
        <w:rPr>
          <w:sz w:val="28"/>
          <w:szCs w:val="28"/>
        </w:rPr>
        <w:t xml:space="preserve">руемого газопровода  от 0 до </w:t>
      </w:r>
      <w:r w:rsidR="001E7E7D">
        <w:rPr>
          <w:sz w:val="28"/>
          <w:szCs w:val="28"/>
        </w:rPr>
        <w:t>1</w:t>
      </w:r>
      <w:r w:rsidR="00064CFE">
        <w:rPr>
          <w:sz w:val="28"/>
          <w:szCs w:val="28"/>
        </w:rPr>
        <w:t>3</w:t>
      </w:r>
      <w:r w:rsidR="005B547A" w:rsidRPr="005A4CD7">
        <w:rPr>
          <w:sz w:val="28"/>
          <w:szCs w:val="28"/>
        </w:rPr>
        <w:t xml:space="preserve"> ‰.</w:t>
      </w:r>
    </w:p>
    <w:p w:rsidR="009B6982" w:rsidRPr="00C85FEE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i/>
          <w:snapToGrid w:val="0"/>
          <w:color w:val="FF0000"/>
          <w:sz w:val="28"/>
          <w:szCs w:val="28"/>
        </w:rPr>
      </w:pPr>
    </w:p>
    <w:p w:rsidR="009B6982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snapToGrid w:val="0"/>
          <w:sz w:val="28"/>
          <w:szCs w:val="28"/>
        </w:rPr>
      </w:pPr>
      <w:r w:rsidRPr="00FA4A85">
        <w:rPr>
          <w:snapToGrid w:val="0"/>
          <w:sz w:val="28"/>
          <w:szCs w:val="28"/>
        </w:rPr>
        <w:t>1.</w:t>
      </w:r>
      <w:r w:rsidR="006E6249">
        <w:rPr>
          <w:snapToGrid w:val="0"/>
          <w:sz w:val="28"/>
          <w:szCs w:val="28"/>
        </w:rPr>
        <w:t>1</w:t>
      </w:r>
      <w:r w:rsidR="00C90B99">
        <w:rPr>
          <w:snapToGrid w:val="0"/>
          <w:sz w:val="28"/>
          <w:szCs w:val="28"/>
        </w:rPr>
        <w:t>3</w:t>
      </w:r>
      <w:r w:rsidRPr="00FA4A85">
        <w:rPr>
          <w:snapToGrid w:val="0"/>
          <w:sz w:val="28"/>
          <w:szCs w:val="28"/>
        </w:rPr>
        <w:t>. Мероприятия, обеспечивающие соблюдение требований по охране труда в процессе эксплуатации газопровода.</w:t>
      </w:r>
    </w:p>
    <w:p w:rsidR="009B6982" w:rsidRPr="00FA4A85" w:rsidRDefault="006E6249" w:rsidP="006E6249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both"/>
        <w:rPr>
          <w:b w:val="0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="009B6982" w:rsidRPr="00FA4A85">
        <w:rPr>
          <w:b w:val="0"/>
          <w:snapToGrid w:val="0"/>
          <w:sz w:val="28"/>
          <w:szCs w:val="28"/>
        </w:rPr>
        <w:t>Эксплуатация и технический надзор за газовым оборудованием осуществляется в соответствии с ПБ 12-529-03 «Правила безопасности систем газораспределения и газопотребления», с «Правилами технической эксплуатации и требованиями безопасности труда в газовом хозяйстве РФ»</w:t>
      </w:r>
    </w:p>
    <w:p w:rsidR="009B6982" w:rsidRPr="00FA4A85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FA4A85">
        <w:rPr>
          <w:b w:val="0"/>
          <w:snapToGrid w:val="0"/>
          <w:sz w:val="28"/>
          <w:szCs w:val="28"/>
        </w:rPr>
        <w:t>Во время эксплуатации газового хозяйства необходимо организовать контроль за исправным состоянием  газовых сетей и газового оборудования, инструмента, приспособлений, а также за наличием предохранительных устройств и индивидуальных средств, обеспечивающих безопасные условия труда.</w:t>
      </w:r>
      <w:r w:rsidR="00F66B56" w:rsidRPr="00FA4A85">
        <w:rPr>
          <w:b w:val="0"/>
          <w:snapToGrid w:val="0"/>
          <w:sz w:val="28"/>
          <w:szCs w:val="28"/>
        </w:rPr>
        <w:t xml:space="preserve"> </w:t>
      </w:r>
      <w:r w:rsidRPr="00FA4A85">
        <w:rPr>
          <w:b w:val="0"/>
          <w:snapToGrid w:val="0"/>
          <w:sz w:val="28"/>
          <w:szCs w:val="28"/>
        </w:rPr>
        <w:t>Не допускать эксплуатацию системы газоснабжения, а также выполнения всякого рода ремонтных газоопасных работ, если дальнейшее производство сопряжено с опасностью для жизни работающих.</w:t>
      </w:r>
    </w:p>
    <w:p w:rsidR="009B6982" w:rsidRPr="00FA4A85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FA4A85">
        <w:rPr>
          <w:b w:val="0"/>
          <w:snapToGrid w:val="0"/>
          <w:sz w:val="28"/>
          <w:szCs w:val="28"/>
        </w:rPr>
        <w:t>Рабочие, связанные с обслуживанием и ремонтом газового оборудования, выполнением газоопасных работ, должны быть обучены действиям в случае аварии, правилам пользования средствами индивидуальной защиты, способом оказания первой медицинской помощи, аттестованы и пройти проверку  знаний в области промышленной безопасности.</w:t>
      </w:r>
    </w:p>
    <w:p w:rsidR="009B6982" w:rsidRPr="00FA4A85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FA4A85">
        <w:rPr>
          <w:b w:val="0"/>
          <w:snapToGrid w:val="0"/>
          <w:sz w:val="28"/>
          <w:szCs w:val="28"/>
        </w:rPr>
        <w:t>Работающие должны обеспечиваться спецодеждой, спецобувью, средствами индивидуальной защиты, а также им должны предоставляться льготы в соответствии с действующими нормами.</w:t>
      </w:r>
    </w:p>
    <w:p w:rsidR="009B6982" w:rsidRPr="00FA4A85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FA4A85">
        <w:rPr>
          <w:b w:val="0"/>
          <w:snapToGrid w:val="0"/>
          <w:sz w:val="28"/>
          <w:szCs w:val="28"/>
        </w:rPr>
        <w:t xml:space="preserve">При выполнении работ по прокладке газопровода методом </w:t>
      </w:r>
      <w:r w:rsidR="00FE3AF4" w:rsidRPr="00FA4A85">
        <w:rPr>
          <w:b w:val="0"/>
          <w:snapToGrid w:val="0"/>
          <w:sz w:val="28"/>
          <w:szCs w:val="28"/>
        </w:rPr>
        <w:t>горизонтально</w:t>
      </w:r>
      <w:r w:rsidRPr="00FA4A85">
        <w:rPr>
          <w:b w:val="0"/>
          <w:snapToGrid w:val="0"/>
          <w:sz w:val="28"/>
          <w:szCs w:val="28"/>
        </w:rPr>
        <w:t>-направленного бурения согласно СП 42-101-2003 раздела л.8 запрещается:</w:t>
      </w:r>
    </w:p>
    <w:p w:rsidR="009B6982" w:rsidRPr="00FA4A85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FA4A85">
        <w:rPr>
          <w:b w:val="0"/>
          <w:snapToGrid w:val="0"/>
          <w:sz w:val="28"/>
          <w:szCs w:val="28"/>
        </w:rPr>
        <w:t>- посторонним лицам находиться на рабочей площадке;</w:t>
      </w:r>
    </w:p>
    <w:p w:rsidR="009B6982" w:rsidRPr="00FA4A85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FA4A85">
        <w:rPr>
          <w:b w:val="0"/>
          <w:snapToGrid w:val="0"/>
          <w:sz w:val="28"/>
          <w:szCs w:val="28"/>
        </w:rPr>
        <w:t>- прикасаться к вращающей штанге;</w:t>
      </w:r>
    </w:p>
    <w:p w:rsidR="009B6982" w:rsidRPr="00FA4A85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FA4A85">
        <w:rPr>
          <w:b w:val="0"/>
          <w:snapToGrid w:val="0"/>
          <w:sz w:val="28"/>
          <w:szCs w:val="28"/>
        </w:rPr>
        <w:t>- использовать ручные инструменты;</w:t>
      </w:r>
    </w:p>
    <w:p w:rsidR="009B6982" w:rsidRPr="00FA4A85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FA4A85">
        <w:rPr>
          <w:b w:val="0"/>
          <w:snapToGrid w:val="0"/>
          <w:sz w:val="28"/>
          <w:szCs w:val="28"/>
        </w:rPr>
        <w:t>- оператору покидать установку, рабочим – двигаться с места, касаться, находящейся рядом установке, смесителя и других механизмов при повреждении силового электрического кабеля.</w:t>
      </w:r>
    </w:p>
    <w:p w:rsidR="009B6982" w:rsidRPr="00FA4A85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FA4A85">
        <w:rPr>
          <w:b w:val="0"/>
          <w:snapToGrid w:val="0"/>
          <w:sz w:val="28"/>
          <w:szCs w:val="28"/>
        </w:rPr>
        <w:t>Если при работе на установке произошло пересечение смежных коммуникаций, необходимо сообщить их владельцу о происшедшей аварии и прекратить работу до получения разрешения на производство работ.</w:t>
      </w:r>
    </w:p>
    <w:p w:rsidR="009B6982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snapToGrid w:val="0"/>
          <w:sz w:val="28"/>
          <w:szCs w:val="28"/>
        </w:rPr>
      </w:pPr>
      <w:r w:rsidRPr="00FA4A85">
        <w:rPr>
          <w:b w:val="0"/>
          <w:snapToGrid w:val="0"/>
          <w:sz w:val="28"/>
          <w:szCs w:val="28"/>
        </w:rPr>
        <w:t>В соответствии с требованиями Федерального закона «О промышленной безопасности опасных производственных объектов» организация, эксплуатирующая опасный производственный объект, обязана заключить договор страхования риска ответственности за причинение вреда жизни,</w:t>
      </w:r>
      <w:r w:rsidRPr="00FA4A85">
        <w:rPr>
          <w:b w:val="0"/>
          <w:i/>
          <w:snapToGrid w:val="0"/>
          <w:sz w:val="28"/>
          <w:szCs w:val="28"/>
        </w:rPr>
        <w:t xml:space="preserve"> </w:t>
      </w:r>
      <w:r w:rsidRPr="00FA4A85">
        <w:rPr>
          <w:b w:val="0"/>
          <w:snapToGrid w:val="0"/>
          <w:sz w:val="28"/>
          <w:szCs w:val="28"/>
        </w:rPr>
        <w:t>здоровью или имуществу других лиц и окружающей природной среде в случае аварии на опасном производственном объекте.</w:t>
      </w:r>
    </w:p>
    <w:p w:rsidR="00CB2376" w:rsidRPr="00FA4A85" w:rsidRDefault="00CB2376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b w:val="0"/>
          <w:i/>
          <w:snapToGrid w:val="0"/>
          <w:sz w:val="28"/>
          <w:szCs w:val="28"/>
        </w:rPr>
      </w:pPr>
    </w:p>
    <w:p w:rsidR="00FE002B" w:rsidRPr="00817239" w:rsidRDefault="009B698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snapToGrid w:val="0"/>
          <w:sz w:val="28"/>
          <w:szCs w:val="28"/>
        </w:rPr>
      </w:pPr>
      <w:r w:rsidRPr="00817239">
        <w:rPr>
          <w:snapToGrid w:val="0"/>
          <w:sz w:val="28"/>
          <w:szCs w:val="28"/>
        </w:rPr>
        <w:t>1.</w:t>
      </w:r>
      <w:r w:rsidR="00F51257">
        <w:rPr>
          <w:snapToGrid w:val="0"/>
          <w:sz w:val="28"/>
          <w:szCs w:val="28"/>
        </w:rPr>
        <w:t>1</w:t>
      </w:r>
      <w:r w:rsidR="00C90B99">
        <w:rPr>
          <w:snapToGrid w:val="0"/>
          <w:sz w:val="28"/>
          <w:szCs w:val="28"/>
        </w:rPr>
        <w:t>4</w:t>
      </w:r>
      <w:r w:rsidRPr="00817239">
        <w:rPr>
          <w:snapToGrid w:val="0"/>
          <w:sz w:val="28"/>
          <w:szCs w:val="28"/>
        </w:rPr>
        <w:t>. Основные проектные решения.</w:t>
      </w:r>
    </w:p>
    <w:p w:rsidR="009B6982" w:rsidRPr="00817239" w:rsidRDefault="005C12A3" w:rsidP="004D5237">
      <w:pPr>
        <w:shd w:val="clear" w:color="auto" w:fill="FFFFFF"/>
        <w:tabs>
          <w:tab w:val="left" w:pos="9781"/>
        </w:tabs>
        <w:spacing w:after="0" w:afterAutospacing="0" w:line="360" w:lineRule="auto"/>
        <w:ind w:right="-1" w:firstLine="709"/>
        <w:rPr>
          <w:rFonts w:ascii="Times New Roman" w:hAnsi="Times New Roman"/>
          <w:snapToGrid w:val="0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 xml:space="preserve">Газопровод из полиэтиленовых труб следует применять трубы с </w:t>
      </w:r>
      <w:r w:rsidRPr="00817239">
        <w:rPr>
          <w:rFonts w:ascii="Times New Roman" w:hAnsi="Times New Roman"/>
          <w:sz w:val="28"/>
          <w:szCs w:val="28"/>
          <w:lang w:val="en-US"/>
        </w:rPr>
        <w:t>SDR</w:t>
      </w:r>
      <w:r w:rsidRPr="00817239">
        <w:rPr>
          <w:rFonts w:ascii="Times New Roman" w:hAnsi="Times New Roman"/>
          <w:sz w:val="28"/>
          <w:szCs w:val="28"/>
        </w:rPr>
        <w:t xml:space="preserve"> не более 11 по ГОСТ Р 50838. для прокладки газопроводов применять длинномерные трубы.</w:t>
      </w:r>
      <w:r w:rsidR="002E6EFD">
        <w:rPr>
          <w:rFonts w:ascii="Times New Roman" w:hAnsi="Times New Roman"/>
          <w:sz w:val="28"/>
          <w:szCs w:val="28"/>
        </w:rPr>
        <w:t xml:space="preserve"> </w:t>
      </w:r>
      <w:r w:rsidRPr="00817239">
        <w:rPr>
          <w:rFonts w:ascii="Times New Roman" w:hAnsi="Times New Roman"/>
          <w:snapToGrid w:val="0"/>
          <w:sz w:val="28"/>
          <w:szCs w:val="28"/>
        </w:rPr>
        <w:t>Прокладка газопровода</w:t>
      </w:r>
      <w:r w:rsidR="009B6982" w:rsidRPr="00817239">
        <w:rPr>
          <w:rFonts w:ascii="Times New Roman" w:hAnsi="Times New Roman"/>
          <w:snapToGrid w:val="0"/>
          <w:sz w:val="28"/>
          <w:szCs w:val="28"/>
        </w:rPr>
        <w:t xml:space="preserve"> выполняется методом </w:t>
      </w:r>
      <w:r w:rsidR="00607B9C">
        <w:rPr>
          <w:rFonts w:ascii="Times New Roman" w:hAnsi="Times New Roman"/>
          <w:snapToGrid w:val="0"/>
          <w:sz w:val="28"/>
          <w:szCs w:val="28"/>
        </w:rPr>
        <w:t>горизонтально</w:t>
      </w:r>
      <w:r w:rsidR="009B6982" w:rsidRPr="00817239">
        <w:rPr>
          <w:rFonts w:ascii="Times New Roman" w:hAnsi="Times New Roman"/>
          <w:snapToGrid w:val="0"/>
          <w:sz w:val="28"/>
          <w:szCs w:val="28"/>
        </w:rPr>
        <w:t>-направленного бурения. Рабочие и приемные котлованы, а также траншеи выполняются открытым способом с разборкой и последующим</w:t>
      </w:r>
      <w:r w:rsidR="009B6982" w:rsidRPr="0081723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B6982" w:rsidRPr="00817239">
        <w:rPr>
          <w:rFonts w:ascii="Times New Roman" w:hAnsi="Times New Roman"/>
          <w:snapToGrid w:val="0"/>
          <w:sz w:val="28"/>
          <w:szCs w:val="28"/>
        </w:rPr>
        <w:t>восстановлением благоустройств (асфальтированные дороги, бортовой камень улицы, зеленые зоны).</w:t>
      </w:r>
      <w:r w:rsidRPr="0081723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17239" w:rsidRPr="00817239">
        <w:rPr>
          <w:rFonts w:ascii="Times New Roman" w:hAnsi="Times New Roman"/>
          <w:sz w:val="28"/>
          <w:szCs w:val="28"/>
        </w:rPr>
        <w:t>Газопровод</w:t>
      </w:r>
      <w:r w:rsidR="009B6982" w:rsidRPr="00817239">
        <w:rPr>
          <w:rFonts w:ascii="Times New Roman" w:hAnsi="Times New Roman"/>
          <w:sz w:val="28"/>
          <w:szCs w:val="28"/>
        </w:rPr>
        <w:t xml:space="preserve"> в местах  выхода из земли следует заключить в футляр. Концы футляра уплотнить эластичным материалом.</w:t>
      </w:r>
      <w:r w:rsidRPr="00817239">
        <w:rPr>
          <w:rFonts w:ascii="Times New Roman" w:hAnsi="Times New Roman"/>
          <w:sz w:val="28"/>
          <w:szCs w:val="28"/>
        </w:rPr>
        <w:t xml:space="preserve"> </w:t>
      </w:r>
      <w:r w:rsidR="009B6982" w:rsidRPr="00817239">
        <w:rPr>
          <w:rFonts w:ascii="Times New Roman" w:hAnsi="Times New Roman"/>
          <w:sz w:val="28"/>
          <w:szCs w:val="28"/>
        </w:rPr>
        <w:t>Концы футляра должны иметь уплотнение из диэлектрического водонепроницаемого эластичного материала (пенополимерные материалы, пенополиуретан и т.д.).</w:t>
      </w:r>
      <w:r w:rsidRPr="00817239">
        <w:rPr>
          <w:rFonts w:ascii="Times New Roman" w:hAnsi="Times New Roman"/>
          <w:sz w:val="28"/>
          <w:szCs w:val="28"/>
        </w:rPr>
        <w:t xml:space="preserve"> П</w:t>
      </w:r>
      <w:r w:rsidR="009B6982" w:rsidRPr="00817239">
        <w:rPr>
          <w:rFonts w:ascii="Times New Roman" w:hAnsi="Times New Roman"/>
          <w:sz w:val="28"/>
          <w:szCs w:val="28"/>
        </w:rPr>
        <w:t>ри пересечении газопроводом дорог без дорожного покрытия (грунтовые дороги) учитывая возможность усадки грунта в период эксплуатации дорог, траншею засыпать на 0.5м ниже верха фактической отметки земли песком для строительных работ по ГОСТ 8736-93* с послойным уплотнением.</w:t>
      </w:r>
    </w:p>
    <w:p w:rsidR="00F51257" w:rsidRDefault="00F51257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0"/>
        <w:jc w:val="both"/>
        <w:rPr>
          <w:b w:val="0"/>
          <w:snapToGrid w:val="0"/>
          <w:sz w:val="28"/>
          <w:szCs w:val="28"/>
        </w:rPr>
      </w:pPr>
    </w:p>
    <w:p w:rsidR="003E3012" w:rsidRPr="00817239" w:rsidRDefault="003E3012" w:rsidP="004D5237">
      <w:pPr>
        <w:pStyle w:val="ad"/>
        <w:tabs>
          <w:tab w:val="left" w:pos="1418"/>
          <w:tab w:val="left" w:pos="10773"/>
          <w:tab w:val="left" w:pos="11057"/>
        </w:tabs>
        <w:spacing w:line="360" w:lineRule="auto"/>
        <w:ind w:left="0" w:right="-1" w:firstLine="709"/>
        <w:jc w:val="both"/>
        <w:rPr>
          <w:snapToGrid w:val="0"/>
          <w:sz w:val="28"/>
          <w:szCs w:val="28"/>
        </w:rPr>
      </w:pPr>
      <w:r w:rsidRPr="00817239">
        <w:rPr>
          <w:snapToGrid w:val="0"/>
          <w:sz w:val="28"/>
          <w:szCs w:val="28"/>
        </w:rPr>
        <w:t>1.1</w:t>
      </w:r>
      <w:r w:rsidR="00C90B99">
        <w:rPr>
          <w:snapToGrid w:val="0"/>
          <w:sz w:val="28"/>
          <w:szCs w:val="28"/>
        </w:rPr>
        <w:t>5</w:t>
      </w:r>
      <w:r w:rsidRPr="00817239">
        <w:rPr>
          <w:snapToGrid w:val="0"/>
          <w:sz w:val="28"/>
          <w:szCs w:val="28"/>
        </w:rPr>
        <w:t xml:space="preserve">. </w:t>
      </w:r>
      <w:r w:rsidRPr="00817239">
        <w:rPr>
          <w:rFonts w:eastAsia="Calibri"/>
          <w:sz w:val="28"/>
          <w:szCs w:val="28"/>
          <w:lang w:eastAsia="en-US"/>
        </w:rPr>
        <w:t>Описание системы диагностики состояния трубопроводов.</w:t>
      </w:r>
    </w:p>
    <w:p w:rsidR="003E3012" w:rsidRPr="00817239" w:rsidRDefault="003E3012" w:rsidP="00F51257">
      <w:pPr>
        <w:spacing w:before="100" w:beforeAutospacing="1" w:after="100" w:line="360" w:lineRule="auto"/>
        <w:contextualSpacing/>
        <w:rPr>
          <w:rFonts w:ascii="Times New Roman" w:hAnsi="Times New Roman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>Согласно ПБ 12-529-03 техническое диагностирование осуществляется с целью определения технического состояния газопровода и установления ресурса его дальнейшей эксплуатации, на основании проведенной экспертизы.</w:t>
      </w:r>
    </w:p>
    <w:p w:rsidR="003E3012" w:rsidRPr="00817239" w:rsidRDefault="003E3012" w:rsidP="004D5237">
      <w:pPr>
        <w:spacing w:before="100" w:beforeAutospacing="1" w:after="10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>Диагностирование должно проводиться по истечении 50 лет для полиэтиленовых газопроводов после ввода их в эксплуатацию. Решение о проведении работ по диагностированию или реконструкции (замене) газопровода принимается собственником газораспределительной сети.</w:t>
      </w:r>
    </w:p>
    <w:p w:rsidR="003E3012" w:rsidRPr="00817239" w:rsidRDefault="003E3012" w:rsidP="004D5237">
      <w:pPr>
        <w:spacing w:before="100" w:beforeAutospacing="1" w:after="10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>Планы-графики диагностирования газопроводов составляются за 6 мес. до истечения нормативного срока их эксплуатации и согласовываются с территориальным органом Госгортехнадзора России.</w:t>
      </w:r>
    </w:p>
    <w:p w:rsidR="003E3012" w:rsidRPr="00817239" w:rsidRDefault="003E3012" w:rsidP="004D5237">
      <w:pPr>
        <w:spacing w:before="100" w:beforeAutospacing="1" w:after="10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>Порядок диагностирования стальных и полиэтиленовых газопроводов, а также газового оборудования должен устанавливаться нормативными документами, утверждаемыми Госгортехнадзором России.</w:t>
      </w:r>
    </w:p>
    <w:p w:rsidR="003E3012" w:rsidRPr="00817239" w:rsidRDefault="003E3012" w:rsidP="004D5237">
      <w:pPr>
        <w:spacing w:before="100" w:beforeAutospacing="1" w:after="10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>Продление ресурса эксплуатации газопровода и установление срока последующего проведения технического диагностирования газопровода определяются экспертной организацией.</w:t>
      </w:r>
    </w:p>
    <w:p w:rsidR="003E3012" w:rsidRPr="00817239" w:rsidRDefault="003E3012" w:rsidP="004D5237">
      <w:pPr>
        <w:spacing w:before="100" w:beforeAutospacing="1" w:after="10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>По результатам диагностирования составляется заключение экспертизы, содержащее ресурс безопасной эксплуатации газопровода и мероприятия по ремонту или его замене.</w:t>
      </w:r>
    </w:p>
    <w:p w:rsidR="00CB2376" w:rsidRDefault="003E3012" w:rsidP="006A57F6">
      <w:pPr>
        <w:spacing w:before="100" w:beforeAutospacing="1" w:after="10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>Заключение экспертизы о техническом состоянии газопровода утверждается территориальным органом Госгортехнадзора России в установленном порядке.</w:t>
      </w:r>
    </w:p>
    <w:p w:rsidR="00FE002B" w:rsidRPr="00C85FEE" w:rsidRDefault="00FE002B" w:rsidP="006A57F6">
      <w:pPr>
        <w:spacing w:before="100" w:beforeAutospacing="1" w:after="100" w:line="36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E002B" w:rsidRPr="006A57F6" w:rsidRDefault="009B6982" w:rsidP="006A57F6">
      <w:pPr>
        <w:shd w:val="clear" w:color="auto" w:fill="FFFFFF"/>
        <w:tabs>
          <w:tab w:val="left" w:pos="9781"/>
        </w:tabs>
        <w:spacing w:after="0" w:afterAutospacing="0" w:line="36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 w:rsidRPr="00817239">
        <w:rPr>
          <w:rFonts w:ascii="Times New Roman" w:hAnsi="Times New Roman"/>
          <w:b/>
          <w:sz w:val="28"/>
          <w:szCs w:val="28"/>
        </w:rPr>
        <w:t>1.</w:t>
      </w:r>
      <w:r w:rsidR="00BF70E2" w:rsidRPr="00817239">
        <w:rPr>
          <w:rFonts w:ascii="Times New Roman" w:hAnsi="Times New Roman"/>
          <w:b/>
          <w:sz w:val="28"/>
          <w:szCs w:val="28"/>
        </w:rPr>
        <w:t>1</w:t>
      </w:r>
      <w:r w:rsidR="00C90B99">
        <w:rPr>
          <w:rFonts w:ascii="Times New Roman" w:hAnsi="Times New Roman"/>
          <w:b/>
          <w:sz w:val="28"/>
          <w:szCs w:val="28"/>
        </w:rPr>
        <w:t>6</w:t>
      </w:r>
      <w:r w:rsidRPr="00817239">
        <w:rPr>
          <w:rFonts w:ascii="Times New Roman" w:hAnsi="Times New Roman"/>
          <w:b/>
          <w:sz w:val="28"/>
          <w:szCs w:val="28"/>
        </w:rPr>
        <w:t>. Обоснование глубины заложения трубопровода.</w:t>
      </w:r>
    </w:p>
    <w:p w:rsidR="00BF70E2" w:rsidRPr="00817239" w:rsidRDefault="009B6982" w:rsidP="004D5237">
      <w:pPr>
        <w:shd w:val="clear" w:color="auto" w:fill="FFFFFF"/>
        <w:tabs>
          <w:tab w:val="left" w:pos="9781"/>
        </w:tabs>
        <w:spacing w:after="0" w:afterAutospacing="0" w:line="36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 xml:space="preserve">Существующие подземные инженерные коммуникации и глубина их заложения нанесены согласно топосъемке, в натуре возможны отклонения, а также наличие неуказанных подземных инженерных коммуникаций, что должно уточняться </w:t>
      </w:r>
      <w:r w:rsidR="00B17DFA" w:rsidRPr="00817239">
        <w:rPr>
          <w:rFonts w:ascii="Times New Roman" w:hAnsi="Times New Roman"/>
          <w:sz w:val="28"/>
          <w:szCs w:val="28"/>
        </w:rPr>
        <w:t>шурфлением.</w:t>
      </w:r>
    </w:p>
    <w:p w:rsidR="009B6982" w:rsidRPr="00817239" w:rsidRDefault="009B6982" w:rsidP="004D5237">
      <w:pPr>
        <w:shd w:val="clear" w:color="auto" w:fill="FFFFFF"/>
        <w:tabs>
          <w:tab w:val="left" w:pos="9781"/>
        </w:tabs>
        <w:spacing w:after="0" w:afterAutospacing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>При пересечении проектируемого газопровода с существующими инженерными коммуникациями (</w:t>
      </w:r>
      <w:r w:rsidR="00607B9C">
        <w:rPr>
          <w:rFonts w:ascii="Times New Roman" w:hAnsi="Times New Roman"/>
          <w:sz w:val="28"/>
          <w:szCs w:val="28"/>
        </w:rPr>
        <w:t>водопровод</w:t>
      </w:r>
      <w:r w:rsidR="00A0301E">
        <w:rPr>
          <w:rFonts w:ascii="Times New Roman" w:hAnsi="Times New Roman"/>
          <w:sz w:val="28"/>
          <w:szCs w:val="28"/>
        </w:rPr>
        <w:t xml:space="preserve">, </w:t>
      </w:r>
      <w:r w:rsidR="00B75E0E">
        <w:rPr>
          <w:rFonts w:ascii="Times New Roman" w:hAnsi="Times New Roman"/>
          <w:sz w:val="28"/>
          <w:szCs w:val="28"/>
        </w:rPr>
        <w:t xml:space="preserve">канализация, телефонный кабель, </w:t>
      </w:r>
      <w:r w:rsidR="00A0301E">
        <w:rPr>
          <w:rFonts w:ascii="Times New Roman" w:hAnsi="Times New Roman"/>
          <w:sz w:val="28"/>
          <w:szCs w:val="28"/>
        </w:rPr>
        <w:t>электрический кабель</w:t>
      </w:r>
      <w:r w:rsidRPr="00817239">
        <w:rPr>
          <w:rFonts w:ascii="Times New Roman" w:hAnsi="Times New Roman"/>
          <w:sz w:val="28"/>
          <w:szCs w:val="28"/>
        </w:rPr>
        <w:t>) глубина заложения проектируемого газопровода увеличивается и принимается в зависимости от инженерно-геологических характеристик грунтов, в также от условий владельцев коммуникаций.</w:t>
      </w:r>
    </w:p>
    <w:p w:rsidR="009B6982" w:rsidRPr="00817239" w:rsidRDefault="009B6982" w:rsidP="004D5237">
      <w:pPr>
        <w:shd w:val="clear" w:color="auto" w:fill="FFFFFF"/>
        <w:tabs>
          <w:tab w:val="left" w:pos="9781"/>
        </w:tabs>
        <w:spacing w:after="0" w:afterAutospacing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>На участках пересечения траншей (рабочего котлована) с действующими подземными коммуникациями, проходящими в пределах глубины траншей, должна быть выполнена подсыпка под действующие коммуникации немерзлым песком или другими малосжимаемыми (модуль деформаций 20 МПа и более)  по всему поперечному сечению траншеи на высоту до половины диаметра пересекаемого трубопровода или его защитной оболочки с послойным уплотнением грунта. Размер подсыпки по верху должен быть, как правило, на 1м больше диаметра пересекаемой коммуникации.</w:t>
      </w:r>
    </w:p>
    <w:p w:rsidR="00BF70E2" w:rsidRPr="00817239" w:rsidRDefault="009B6982" w:rsidP="004D5237">
      <w:pPr>
        <w:shd w:val="clear" w:color="auto" w:fill="FFFFFF"/>
        <w:tabs>
          <w:tab w:val="left" w:pos="9781"/>
        </w:tabs>
        <w:spacing w:after="0" w:afterAutospacing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817239">
        <w:rPr>
          <w:rFonts w:ascii="Times New Roman" w:hAnsi="Times New Roman"/>
          <w:sz w:val="28"/>
          <w:szCs w:val="28"/>
        </w:rPr>
        <w:t>Для уменьшения негативного воздействия сил морозного пучения вертикальные участки газопровода (контрольные трубки, вход и выход из земли) засыпать в радиусе 1м незамерзающим сыпучим грунтом (песком средней крупности) на всю глубину траншеи и ниже нижней образующей трубы на 0.2м.</w:t>
      </w:r>
      <w:r w:rsidR="00BF70E2" w:rsidRPr="00817239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9B6982" w:rsidRPr="00817239" w:rsidRDefault="009B6982" w:rsidP="004D5237">
      <w:pPr>
        <w:shd w:val="clear" w:color="auto" w:fill="FFFFFF"/>
        <w:tabs>
          <w:tab w:val="left" w:pos="9781"/>
        </w:tabs>
        <w:spacing w:after="0" w:afterAutospacing="0" w:line="360" w:lineRule="auto"/>
        <w:ind w:right="-1" w:firstLine="709"/>
        <w:rPr>
          <w:rStyle w:val="FontStyle46"/>
          <w:sz w:val="28"/>
          <w:szCs w:val="28"/>
        </w:rPr>
      </w:pPr>
      <w:r w:rsidRPr="00817239">
        <w:rPr>
          <w:rStyle w:val="FontStyle46"/>
          <w:sz w:val="28"/>
          <w:szCs w:val="28"/>
        </w:rPr>
        <w:t>Для определения местонахождения трассы газопровода из полиэтиленовых труб на месте врезки, на углах поворота и на фасадах жилых домов устанавливаются таблички-указатели.</w:t>
      </w:r>
      <w:r w:rsidR="00B17DFA" w:rsidRPr="00817239">
        <w:rPr>
          <w:rStyle w:val="FontStyle46"/>
          <w:sz w:val="28"/>
          <w:szCs w:val="28"/>
        </w:rPr>
        <w:t xml:space="preserve"> В местах прокладки газопровода открытым способом предусматривается укладка сигнальной ленты с медным проводом.</w:t>
      </w:r>
    </w:p>
    <w:p w:rsidR="009B6982" w:rsidRPr="00817239" w:rsidRDefault="009B6982" w:rsidP="004D5237">
      <w:pPr>
        <w:pStyle w:val="Style26"/>
        <w:widowControl/>
        <w:spacing w:line="360" w:lineRule="auto"/>
        <w:ind w:right="-1" w:firstLine="709"/>
        <w:rPr>
          <w:rStyle w:val="FontStyle46"/>
          <w:sz w:val="28"/>
          <w:szCs w:val="28"/>
        </w:rPr>
      </w:pPr>
      <w:r w:rsidRPr="00817239">
        <w:rPr>
          <w:rStyle w:val="FontStyle46"/>
          <w:sz w:val="28"/>
          <w:szCs w:val="28"/>
        </w:rPr>
        <w:t>На опознавательный знак наносятся данные о диаметре, давлении, глубине заложе</w:t>
      </w:r>
      <w:r w:rsidRPr="00817239">
        <w:rPr>
          <w:rStyle w:val="FontStyle46"/>
          <w:sz w:val="28"/>
          <w:szCs w:val="28"/>
        </w:rPr>
        <w:softHyphen/>
        <w:t>ния газопровода, материале труб, расстоянии до газопровода, сооружения или характерной точки и другие сведения.</w:t>
      </w:r>
    </w:p>
    <w:p w:rsidR="00B75E0E" w:rsidRPr="00660F2B" w:rsidRDefault="009B6982" w:rsidP="00660F2B">
      <w:pPr>
        <w:pStyle w:val="Style26"/>
        <w:widowControl/>
        <w:spacing w:line="360" w:lineRule="auto"/>
        <w:ind w:right="-1" w:firstLine="709"/>
        <w:rPr>
          <w:rStyle w:val="FontStyle45"/>
          <w:b w:val="0"/>
          <w:bCs w:val="0"/>
          <w:sz w:val="28"/>
          <w:szCs w:val="28"/>
        </w:rPr>
      </w:pPr>
      <w:r w:rsidRPr="00817239">
        <w:rPr>
          <w:rStyle w:val="FontStyle46"/>
          <w:sz w:val="28"/>
          <w:szCs w:val="28"/>
        </w:rPr>
        <w:t>Согласно «Правил охраны газораспределительных сетей» от 20.11.2000 г. №878 ох</w:t>
      </w:r>
      <w:r w:rsidRPr="00817239">
        <w:rPr>
          <w:rStyle w:val="FontStyle46"/>
          <w:sz w:val="28"/>
          <w:szCs w:val="28"/>
        </w:rPr>
        <w:softHyphen/>
        <w:t>ранная зона: вдоль трасс наружных газопроводов - в виде</w:t>
      </w:r>
      <w:r w:rsidRPr="00C85FEE">
        <w:rPr>
          <w:rStyle w:val="FontStyle46"/>
          <w:color w:val="FF0000"/>
          <w:sz w:val="28"/>
          <w:szCs w:val="28"/>
        </w:rPr>
        <w:t xml:space="preserve"> </w:t>
      </w:r>
      <w:r w:rsidRPr="00817239">
        <w:rPr>
          <w:rStyle w:val="FontStyle46"/>
          <w:sz w:val="28"/>
          <w:szCs w:val="28"/>
        </w:rPr>
        <w:t>территории, ограниченной условны</w:t>
      </w:r>
      <w:r w:rsidRPr="00817239">
        <w:rPr>
          <w:rStyle w:val="FontStyle46"/>
          <w:sz w:val="28"/>
          <w:szCs w:val="28"/>
        </w:rPr>
        <w:softHyphen/>
        <w:t xml:space="preserve">ми линиями, проходящими на расстоянии </w:t>
      </w:r>
      <w:r w:rsidR="00B17DFA" w:rsidRPr="00817239">
        <w:rPr>
          <w:rStyle w:val="FontStyle46"/>
          <w:sz w:val="28"/>
          <w:szCs w:val="28"/>
        </w:rPr>
        <w:t>2</w:t>
      </w:r>
      <w:r w:rsidRPr="00817239">
        <w:rPr>
          <w:rStyle w:val="FontStyle46"/>
          <w:sz w:val="28"/>
          <w:szCs w:val="28"/>
        </w:rPr>
        <w:t>,</w:t>
      </w:r>
      <w:r w:rsidR="00CB2376">
        <w:rPr>
          <w:rStyle w:val="FontStyle46"/>
          <w:sz w:val="28"/>
          <w:szCs w:val="28"/>
        </w:rPr>
        <w:t>0м с каждой стороны газопровода.</w:t>
      </w:r>
    </w:p>
    <w:p w:rsidR="00B75E0E" w:rsidRPr="00C85FEE" w:rsidRDefault="00B75E0E" w:rsidP="006A57F6">
      <w:pPr>
        <w:pStyle w:val="Style31"/>
        <w:widowControl/>
        <w:spacing w:line="360" w:lineRule="auto"/>
        <w:ind w:right="-1"/>
        <w:jc w:val="both"/>
        <w:rPr>
          <w:rStyle w:val="FontStyle45"/>
          <w:i/>
          <w:color w:val="FF0000"/>
          <w:sz w:val="28"/>
          <w:szCs w:val="28"/>
        </w:rPr>
      </w:pPr>
    </w:p>
    <w:p w:rsidR="006A57F6" w:rsidRPr="006A57F6" w:rsidRDefault="009B6982" w:rsidP="00A0301E">
      <w:pPr>
        <w:pStyle w:val="Style31"/>
        <w:widowControl/>
        <w:spacing w:line="360" w:lineRule="auto"/>
        <w:ind w:right="-1" w:firstLine="709"/>
        <w:jc w:val="both"/>
        <w:rPr>
          <w:rStyle w:val="FontStyle45"/>
          <w:sz w:val="28"/>
          <w:szCs w:val="28"/>
        </w:rPr>
      </w:pPr>
      <w:r w:rsidRPr="00705629">
        <w:rPr>
          <w:rStyle w:val="FontStyle45"/>
          <w:sz w:val="28"/>
          <w:szCs w:val="28"/>
        </w:rPr>
        <w:t>1.1</w:t>
      </w:r>
      <w:r w:rsidR="00C90B99">
        <w:rPr>
          <w:rStyle w:val="FontStyle45"/>
          <w:sz w:val="28"/>
          <w:szCs w:val="28"/>
        </w:rPr>
        <w:t>7</w:t>
      </w:r>
      <w:r w:rsidRPr="00705629">
        <w:rPr>
          <w:rStyle w:val="FontStyle45"/>
          <w:sz w:val="28"/>
          <w:szCs w:val="28"/>
        </w:rPr>
        <w:t>. Монтаж полиэтиленовых газопроводов</w:t>
      </w:r>
      <w:r w:rsidR="00FE002B" w:rsidRPr="00705629">
        <w:rPr>
          <w:rStyle w:val="FontStyle45"/>
          <w:sz w:val="28"/>
          <w:szCs w:val="28"/>
        </w:rPr>
        <w:t>.</w:t>
      </w:r>
    </w:p>
    <w:p w:rsidR="00DA68B7" w:rsidRPr="00705629" w:rsidRDefault="009B6982" w:rsidP="004D5237">
      <w:pPr>
        <w:pStyle w:val="Style26"/>
        <w:widowControl/>
        <w:spacing w:line="360" w:lineRule="auto"/>
        <w:ind w:right="-1" w:firstLine="709"/>
        <w:rPr>
          <w:rStyle w:val="FontStyle46"/>
          <w:sz w:val="28"/>
          <w:szCs w:val="28"/>
        </w:rPr>
      </w:pPr>
      <w:r w:rsidRPr="00705629">
        <w:rPr>
          <w:rStyle w:val="FontStyle46"/>
          <w:sz w:val="28"/>
          <w:szCs w:val="28"/>
        </w:rPr>
        <w:t>Монтаж газопроводов должен выполняться специализированной монтажной орга</w:t>
      </w:r>
      <w:r w:rsidRPr="00705629">
        <w:rPr>
          <w:rStyle w:val="FontStyle46"/>
          <w:sz w:val="28"/>
          <w:szCs w:val="28"/>
        </w:rPr>
        <w:softHyphen/>
        <w:t>низацией в соответствии с требованиями СП 42-101-2003 «Общие положения по проекти</w:t>
      </w:r>
      <w:r w:rsidRPr="00705629">
        <w:rPr>
          <w:rStyle w:val="FontStyle46"/>
          <w:sz w:val="28"/>
          <w:szCs w:val="28"/>
        </w:rPr>
        <w:softHyphen/>
        <w:t>рованию и строительству газораспределительных</w:t>
      </w:r>
    </w:p>
    <w:p w:rsidR="009B6982" w:rsidRPr="00705629" w:rsidRDefault="009B6982" w:rsidP="004D5237">
      <w:pPr>
        <w:pStyle w:val="Style26"/>
        <w:widowControl/>
        <w:spacing w:line="360" w:lineRule="auto"/>
        <w:ind w:right="-1" w:firstLine="709"/>
        <w:rPr>
          <w:rStyle w:val="FontStyle46"/>
          <w:sz w:val="28"/>
          <w:szCs w:val="28"/>
        </w:rPr>
      </w:pPr>
      <w:r w:rsidRPr="00705629">
        <w:rPr>
          <w:rStyle w:val="FontStyle46"/>
          <w:sz w:val="28"/>
          <w:szCs w:val="28"/>
        </w:rPr>
        <w:t>систем из металлических и полиэтилено</w:t>
      </w:r>
      <w:r w:rsidRPr="00705629">
        <w:rPr>
          <w:rStyle w:val="FontStyle46"/>
          <w:sz w:val="28"/>
          <w:szCs w:val="28"/>
        </w:rPr>
        <w:softHyphen/>
        <w:t>вых труб» и «Правила безопасности систем газораспределения и газопотребления» ПБ 12-529-03.</w:t>
      </w:r>
    </w:p>
    <w:p w:rsidR="009B6982" w:rsidRPr="00705629" w:rsidRDefault="00B17DFA" w:rsidP="004D5237">
      <w:pPr>
        <w:pStyle w:val="Style4"/>
        <w:widowControl/>
        <w:spacing w:line="360" w:lineRule="auto"/>
        <w:ind w:right="-1" w:firstLine="709"/>
        <w:rPr>
          <w:rStyle w:val="FontStyle34"/>
          <w:sz w:val="28"/>
          <w:szCs w:val="28"/>
        </w:rPr>
      </w:pPr>
      <w:r w:rsidRPr="00705629">
        <w:rPr>
          <w:rStyle w:val="FontStyle34"/>
          <w:sz w:val="28"/>
          <w:szCs w:val="28"/>
        </w:rPr>
        <w:t xml:space="preserve">Соединение ПЭ труб выполняется  </w:t>
      </w:r>
      <w:r w:rsidR="009B6982" w:rsidRPr="00705629">
        <w:rPr>
          <w:rStyle w:val="FontStyle34"/>
          <w:sz w:val="28"/>
          <w:szCs w:val="28"/>
        </w:rPr>
        <w:t>муфтами с закладными электронагревателя</w:t>
      </w:r>
      <w:r w:rsidRPr="00705629">
        <w:rPr>
          <w:rStyle w:val="FontStyle34"/>
          <w:sz w:val="28"/>
          <w:szCs w:val="28"/>
        </w:rPr>
        <w:t>ми (ЗН) согласно СП 42-103-2003.</w:t>
      </w:r>
    </w:p>
    <w:p w:rsidR="009B6982" w:rsidRPr="00705629" w:rsidRDefault="00B17DFA" w:rsidP="004D5237">
      <w:pPr>
        <w:pStyle w:val="Style4"/>
        <w:widowControl/>
        <w:spacing w:line="360" w:lineRule="auto"/>
        <w:ind w:right="-1" w:firstLine="709"/>
        <w:rPr>
          <w:rStyle w:val="FontStyle34"/>
          <w:sz w:val="28"/>
          <w:szCs w:val="28"/>
        </w:rPr>
      </w:pPr>
      <w:r w:rsidRPr="00705629">
        <w:rPr>
          <w:rStyle w:val="FontStyle34"/>
          <w:sz w:val="28"/>
          <w:szCs w:val="28"/>
        </w:rPr>
        <w:t xml:space="preserve">Сварку </w:t>
      </w:r>
      <w:r w:rsidR="009B6982" w:rsidRPr="00705629">
        <w:rPr>
          <w:rStyle w:val="FontStyle34"/>
          <w:sz w:val="28"/>
          <w:szCs w:val="28"/>
        </w:rPr>
        <w:t xml:space="preserve"> полиэтиленовых труб между собой производить при температуре наружного воздуха -15°С - +40°С, при более низкой температуре наружного воздуха сварку произво</w:t>
      </w:r>
      <w:r w:rsidR="009B6982" w:rsidRPr="00705629">
        <w:rPr>
          <w:rStyle w:val="FontStyle34"/>
          <w:sz w:val="28"/>
          <w:szCs w:val="28"/>
        </w:rPr>
        <w:softHyphen/>
        <w:t>дить в специальных укрытиях.</w:t>
      </w:r>
    </w:p>
    <w:p w:rsidR="009B6982" w:rsidRPr="00705629" w:rsidRDefault="009B6982" w:rsidP="004D5237">
      <w:pPr>
        <w:pStyle w:val="Style4"/>
        <w:widowControl/>
        <w:spacing w:line="360" w:lineRule="auto"/>
        <w:ind w:right="-1" w:firstLine="709"/>
        <w:rPr>
          <w:rStyle w:val="FontStyle34"/>
          <w:sz w:val="28"/>
          <w:szCs w:val="28"/>
        </w:rPr>
      </w:pPr>
      <w:r w:rsidRPr="00705629">
        <w:rPr>
          <w:rStyle w:val="FontStyle34"/>
          <w:sz w:val="28"/>
          <w:szCs w:val="28"/>
        </w:rPr>
        <w:t>Повороты линейной части газопровода из полиэтиленовых труб в горизонтальной и вертикальной плоскостях должны выполняться упругим или естественным изгибом с радиу</w:t>
      </w:r>
      <w:r w:rsidRPr="00705629">
        <w:rPr>
          <w:rStyle w:val="FontStyle34"/>
          <w:sz w:val="28"/>
          <w:szCs w:val="28"/>
        </w:rPr>
        <w:softHyphen/>
        <w:t>сом не менее 25 диаметров трубы. При невозможности такой прокладки необходимо исполь</w:t>
      </w:r>
      <w:r w:rsidRPr="00705629">
        <w:rPr>
          <w:rStyle w:val="FontStyle34"/>
          <w:sz w:val="28"/>
          <w:szCs w:val="28"/>
        </w:rPr>
        <w:softHyphen/>
        <w:t>зовать литые отводы из полиэтилена заводского изготовления.</w:t>
      </w:r>
    </w:p>
    <w:p w:rsidR="009B6982" w:rsidRPr="00705629" w:rsidRDefault="009B6982" w:rsidP="004D5237">
      <w:pPr>
        <w:pStyle w:val="Style12"/>
        <w:widowControl/>
        <w:spacing w:line="360" w:lineRule="auto"/>
        <w:ind w:right="-1" w:firstLine="709"/>
        <w:jc w:val="both"/>
        <w:rPr>
          <w:rStyle w:val="FontStyle34"/>
          <w:sz w:val="28"/>
          <w:szCs w:val="28"/>
        </w:rPr>
      </w:pPr>
      <w:r w:rsidRPr="00705629">
        <w:rPr>
          <w:rStyle w:val="FontStyle34"/>
          <w:sz w:val="28"/>
          <w:szCs w:val="28"/>
        </w:rPr>
        <w:t>Полиэтиленовые трубы должны храниться в условиях, обеспечивающих их сохран</w:t>
      </w:r>
      <w:r w:rsidRPr="00705629">
        <w:rPr>
          <w:rStyle w:val="FontStyle34"/>
          <w:sz w:val="28"/>
          <w:szCs w:val="28"/>
        </w:rPr>
        <w:softHyphen/>
        <w:t>ность от повреждений. Не допускается использовать для строительства газопровода трубы сплющенные, имеющие уменьшение диаметра более чем на 5% от номинального, и трубы с надрезами</w:t>
      </w:r>
      <w:r w:rsidR="00607B9C">
        <w:rPr>
          <w:rStyle w:val="FontStyle34"/>
          <w:sz w:val="28"/>
          <w:szCs w:val="28"/>
        </w:rPr>
        <w:t xml:space="preserve"> и царапинами глубиной более 0,</w:t>
      </w:r>
      <w:smartTag w:uri="urn:schemas-microsoft-com:office:smarttags" w:element="metricconverter">
        <w:smartTagPr>
          <w:attr w:name="ProductID" w:val="7 мм"/>
        </w:smartTagPr>
        <w:r w:rsidRPr="00705629">
          <w:rPr>
            <w:rStyle w:val="FontStyle34"/>
            <w:sz w:val="28"/>
            <w:szCs w:val="28"/>
          </w:rPr>
          <w:t>7 мм</w:t>
        </w:r>
      </w:smartTag>
      <w:r w:rsidRPr="00705629">
        <w:rPr>
          <w:rStyle w:val="FontStyle34"/>
          <w:sz w:val="28"/>
          <w:szCs w:val="28"/>
        </w:rPr>
        <w:t>.</w:t>
      </w:r>
    </w:p>
    <w:p w:rsidR="009B6982" w:rsidRPr="00705629" w:rsidRDefault="009B6982" w:rsidP="004D5237">
      <w:pPr>
        <w:pStyle w:val="Style12"/>
        <w:widowControl/>
        <w:spacing w:line="360" w:lineRule="auto"/>
        <w:ind w:right="-1" w:firstLine="709"/>
        <w:jc w:val="both"/>
        <w:rPr>
          <w:rStyle w:val="FontStyle34"/>
          <w:sz w:val="28"/>
          <w:szCs w:val="28"/>
        </w:rPr>
      </w:pPr>
      <w:r w:rsidRPr="00705629">
        <w:rPr>
          <w:rStyle w:val="FontStyle34"/>
          <w:sz w:val="28"/>
          <w:szCs w:val="28"/>
        </w:rPr>
        <w:t>На сварочные стыки полиэтиленовых газопроводов должны быть оформлены жур</w:t>
      </w:r>
      <w:r w:rsidRPr="00705629">
        <w:rPr>
          <w:rStyle w:val="FontStyle34"/>
          <w:sz w:val="28"/>
          <w:szCs w:val="28"/>
        </w:rPr>
        <w:softHyphen/>
        <w:t>налы производства работ и (или, как правило, автоматически) протоколы, позволяющие ус</w:t>
      </w:r>
      <w:r w:rsidRPr="00705629">
        <w:rPr>
          <w:rStyle w:val="FontStyle34"/>
          <w:sz w:val="28"/>
          <w:szCs w:val="28"/>
        </w:rPr>
        <w:softHyphen/>
        <w:t>тановить время и режим сварки, а также сварщика, выполнившего сварку.</w:t>
      </w:r>
    </w:p>
    <w:p w:rsidR="00FE002B" w:rsidRPr="006A57F6" w:rsidRDefault="009B6982" w:rsidP="006A57F6">
      <w:pPr>
        <w:pStyle w:val="Style12"/>
        <w:widowControl/>
        <w:spacing w:line="360" w:lineRule="auto"/>
        <w:ind w:right="-1" w:firstLine="709"/>
        <w:jc w:val="both"/>
        <w:rPr>
          <w:rStyle w:val="FontStyle34"/>
          <w:i/>
          <w:sz w:val="28"/>
          <w:szCs w:val="28"/>
        </w:rPr>
      </w:pPr>
      <w:r w:rsidRPr="00705629">
        <w:rPr>
          <w:rStyle w:val="FontStyle34"/>
          <w:sz w:val="28"/>
          <w:szCs w:val="28"/>
        </w:rPr>
        <w:t>К строительству газопровода можно приступать при полном обеспечении трубами и соединительными деталями, после выполнения строительно-монтажной организацией проекта производства работ (ППР) на основе данного проекта и с учетом норм и требова</w:t>
      </w:r>
      <w:r w:rsidRPr="00705629">
        <w:rPr>
          <w:rStyle w:val="FontStyle34"/>
          <w:sz w:val="28"/>
          <w:szCs w:val="28"/>
        </w:rPr>
        <w:softHyphen/>
        <w:t>ний нормативной документации</w:t>
      </w:r>
      <w:r w:rsidRPr="00705629">
        <w:rPr>
          <w:rStyle w:val="FontStyle34"/>
          <w:i/>
          <w:sz w:val="28"/>
          <w:szCs w:val="28"/>
        </w:rPr>
        <w:t>.</w:t>
      </w:r>
    </w:p>
    <w:p w:rsidR="009B6982" w:rsidRPr="00C85FEE" w:rsidRDefault="009B6982" w:rsidP="004D5237">
      <w:pPr>
        <w:pStyle w:val="Style3"/>
        <w:widowControl/>
        <w:spacing w:line="360" w:lineRule="auto"/>
        <w:ind w:right="-1" w:firstLine="709"/>
        <w:jc w:val="both"/>
        <w:rPr>
          <w:b/>
          <w:i/>
          <w:color w:val="FF0000"/>
          <w:sz w:val="28"/>
          <w:szCs w:val="28"/>
        </w:rPr>
      </w:pPr>
    </w:p>
    <w:p w:rsidR="006A57F6" w:rsidRPr="00705629" w:rsidRDefault="009B6982" w:rsidP="00A0301E">
      <w:pPr>
        <w:pStyle w:val="Style3"/>
        <w:widowControl/>
        <w:spacing w:line="360" w:lineRule="auto"/>
        <w:ind w:right="-1" w:firstLine="709"/>
        <w:jc w:val="both"/>
        <w:rPr>
          <w:rStyle w:val="FontStyle35"/>
          <w:sz w:val="28"/>
          <w:szCs w:val="28"/>
        </w:rPr>
      </w:pPr>
      <w:r w:rsidRPr="00705629">
        <w:rPr>
          <w:rStyle w:val="FontStyle35"/>
          <w:sz w:val="28"/>
          <w:szCs w:val="28"/>
        </w:rPr>
        <w:t>1.</w:t>
      </w:r>
      <w:r w:rsidR="00B75E0E">
        <w:rPr>
          <w:rStyle w:val="FontStyle35"/>
          <w:sz w:val="28"/>
          <w:szCs w:val="28"/>
        </w:rPr>
        <w:t>1</w:t>
      </w:r>
      <w:r w:rsidR="00C90B99">
        <w:rPr>
          <w:rStyle w:val="FontStyle35"/>
          <w:sz w:val="28"/>
          <w:szCs w:val="28"/>
        </w:rPr>
        <w:t>8</w:t>
      </w:r>
      <w:r w:rsidRPr="00705629">
        <w:rPr>
          <w:rStyle w:val="FontStyle35"/>
          <w:sz w:val="28"/>
          <w:szCs w:val="28"/>
        </w:rPr>
        <w:t>. Монтаж стальных газопроводов.</w:t>
      </w:r>
    </w:p>
    <w:p w:rsidR="009B6982" w:rsidRPr="00705629" w:rsidRDefault="009B6982" w:rsidP="004D5237">
      <w:pPr>
        <w:pStyle w:val="Style4"/>
        <w:widowControl/>
        <w:spacing w:line="360" w:lineRule="auto"/>
        <w:ind w:right="-1" w:firstLine="709"/>
        <w:rPr>
          <w:rStyle w:val="FontStyle34"/>
          <w:sz w:val="28"/>
          <w:szCs w:val="28"/>
        </w:rPr>
      </w:pPr>
      <w:r w:rsidRPr="00705629">
        <w:rPr>
          <w:rStyle w:val="FontStyle34"/>
          <w:sz w:val="28"/>
          <w:szCs w:val="28"/>
        </w:rPr>
        <w:t xml:space="preserve">Монтаж </w:t>
      </w:r>
      <w:r w:rsidR="00705629" w:rsidRPr="00705629">
        <w:rPr>
          <w:rStyle w:val="FontStyle34"/>
          <w:sz w:val="28"/>
          <w:szCs w:val="28"/>
        </w:rPr>
        <w:t>стального газопровода</w:t>
      </w:r>
      <w:r w:rsidRPr="00705629">
        <w:rPr>
          <w:rStyle w:val="FontStyle34"/>
          <w:sz w:val="28"/>
          <w:szCs w:val="28"/>
        </w:rPr>
        <w:t xml:space="preserve"> должен выполняться специализированной монтажной ор</w:t>
      </w:r>
      <w:r w:rsidRPr="00705629">
        <w:rPr>
          <w:rStyle w:val="FontStyle34"/>
          <w:sz w:val="28"/>
          <w:szCs w:val="28"/>
        </w:rPr>
        <w:softHyphen/>
        <w:t>ганизацией в соответствии с требованиями СП 42-101-2003 «Общие положения по про</w:t>
      </w:r>
      <w:r w:rsidRPr="00705629">
        <w:rPr>
          <w:rStyle w:val="FontStyle34"/>
          <w:sz w:val="28"/>
          <w:szCs w:val="28"/>
        </w:rPr>
        <w:softHyphen/>
        <w:t>ектированию и строительству газораспределительных систем из металлических и поли</w:t>
      </w:r>
      <w:r w:rsidRPr="00705629">
        <w:rPr>
          <w:rStyle w:val="FontStyle34"/>
          <w:sz w:val="28"/>
          <w:szCs w:val="28"/>
        </w:rPr>
        <w:softHyphen/>
        <w:t>этиленовых труб», СП 42-102-2004 «Проектирование и строительство газопроводов из металлических труб», «Правил безопасности систем газораспределения и газопотребле</w:t>
      </w:r>
      <w:r w:rsidRPr="00705629">
        <w:rPr>
          <w:rStyle w:val="FontStyle34"/>
          <w:sz w:val="28"/>
          <w:szCs w:val="28"/>
        </w:rPr>
        <w:softHyphen/>
        <w:t>ния» ПБ 12-529-03.</w:t>
      </w:r>
    </w:p>
    <w:p w:rsidR="009B6982" w:rsidRPr="00705629" w:rsidRDefault="009B6982" w:rsidP="004D5237">
      <w:pPr>
        <w:pStyle w:val="Style4"/>
        <w:widowControl/>
        <w:spacing w:line="360" w:lineRule="auto"/>
        <w:ind w:right="-1" w:firstLine="709"/>
        <w:rPr>
          <w:rStyle w:val="FontStyle34"/>
          <w:sz w:val="28"/>
          <w:szCs w:val="28"/>
        </w:rPr>
      </w:pPr>
      <w:r w:rsidRPr="00705629">
        <w:rPr>
          <w:rStyle w:val="FontStyle34"/>
          <w:sz w:val="28"/>
          <w:szCs w:val="28"/>
        </w:rPr>
        <w:t>Трубы, поступающие на монтаж рекомендуется защищать от попадания в их по</w:t>
      </w:r>
      <w:r w:rsidRPr="00705629">
        <w:rPr>
          <w:rStyle w:val="FontStyle34"/>
          <w:sz w:val="28"/>
          <w:szCs w:val="28"/>
        </w:rPr>
        <w:softHyphen/>
        <w:t>лость грязи, снега и посторонних предметов.</w:t>
      </w:r>
      <w:r w:rsidR="00AE04D3" w:rsidRPr="00705629">
        <w:rPr>
          <w:rStyle w:val="FontStyle34"/>
          <w:sz w:val="28"/>
          <w:szCs w:val="28"/>
        </w:rPr>
        <w:t xml:space="preserve"> </w:t>
      </w:r>
      <w:r w:rsidRPr="00705629">
        <w:rPr>
          <w:rStyle w:val="FontStyle34"/>
          <w:sz w:val="28"/>
          <w:szCs w:val="28"/>
        </w:rPr>
        <w:t xml:space="preserve">Соединение стальных труб газопроводов должно производиться электросваркой. </w:t>
      </w:r>
    </w:p>
    <w:p w:rsidR="009B6982" w:rsidRPr="00C85FEE" w:rsidRDefault="009B6982" w:rsidP="006A57F6">
      <w:pPr>
        <w:pStyle w:val="Style3"/>
        <w:widowControl/>
        <w:spacing w:line="360" w:lineRule="auto"/>
        <w:ind w:right="-1"/>
        <w:jc w:val="both"/>
        <w:rPr>
          <w:rStyle w:val="FontStyle35"/>
          <w:i/>
          <w:color w:val="FF0000"/>
          <w:sz w:val="28"/>
          <w:szCs w:val="28"/>
        </w:rPr>
      </w:pPr>
    </w:p>
    <w:p w:rsidR="006A57F6" w:rsidRPr="006A57F6" w:rsidRDefault="009B6982" w:rsidP="00A0301E">
      <w:pPr>
        <w:pStyle w:val="Style3"/>
        <w:widowControl/>
        <w:spacing w:line="360" w:lineRule="auto"/>
        <w:ind w:right="-1" w:firstLine="709"/>
        <w:jc w:val="both"/>
        <w:rPr>
          <w:b/>
          <w:bCs/>
          <w:sz w:val="28"/>
          <w:szCs w:val="28"/>
        </w:rPr>
      </w:pPr>
      <w:r w:rsidRPr="00705629">
        <w:rPr>
          <w:rStyle w:val="FontStyle35"/>
          <w:sz w:val="28"/>
          <w:szCs w:val="28"/>
        </w:rPr>
        <w:t>1.</w:t>
      </w:r>
      <w:r w:rsidR="00C90B99">
        <w:rPr>
          <w:rStyle w:val="FontStyle35"/>
          <w:sz w:val="28"/>
          <w:szCs w:val="28"/>
        </w:rPr>
        <w:t>19</w:t>
      </w:r>
      <w:r w:rsidR="003F450E" w:rsidRPr="00705629">
        <w:rPr>
          <w:rStyle w:val="FontStyle35"/>
          <w:sz w:val="28"/>
          <w:szCs w:val="28"/>
        </w:rPr>
        <w:t>.</w:t>
      </w:r>
      <w:r w:rsidRPr="00705629">
        <w:rPr>
          <w:rStyle w:val="FontStyle35"/>
          <w:sz w:val="28"/>
          <w:szCs w:val="28"/>
        </w:rPr>
        <w:t xml:space="preserve"> Защита газопроводов от коррозии.</w:t>
      </w:r>
    </w:p>
    <w:p w:rsidR="00705629" w:rsidRPr="00705629" w:rsidRDefault="00705629" w:rsidP="004D5237">
      <w:pPr>
        <w:pStyle w:val="Style3"/>
        <w:widowControl/>
        <w:spacing w:line="360" w:lineRule="auto"/>
        <w:ind w:right="-1" w:firstLine="709"/>
        <w:jc w:val="both"/>
        <w:rPr>
          <w:rStyle w:val="FontStyle35"/>
          <w:b w:val="0"/>
          <w:sz w:val="28"/>
          <w:szCs w:val="28"/>
        </w:rPr>
      </w:pPr>
      <w:r w:rsidRPr="00705629">
        <w:rPr>
          <w:rStyle w:val="FontStyle35"/>
          <w:b w:val="0"/>
          <w:sz w:val="28"/>
          <w:szCs w:val="28"/>
        </w:rPr>
        <w:t>Для защиты от атмосферной коррозии участки стального надземного газопровода и арматура покрываются 2-мя слоями эмали ПФ-115 по ГОСТ 6465-76 по 2-м слоям грунтовки ГФ-021 по ГОСТ 25129-82.</w:t>
      </w:r>
    </w:p>
    <w:p w:rsidR="00E908EF" w:rsidRPr="00C85FEE" w:rsidRDefault="00705629" w:rsidP="004D5237">
      <w:pPr>
        <w:pStyle w:val="Style3"/>
        <w:widowControl/>
        <w:spacing w:line="360" w:lineRule="auto"/>
        <w:ind w:right="-1" w:firstLine="709"/>
        <w:jc w:val="both"/>
        <w:rPr>
          <w:rStyle w:val="FontStyle35"/>
          <w:i/>
          <w:color w:val="FF0000"/>
          <w:sz w:val="28"/>
          <w:szCs w:val="28"/>
        </w:rPr>
      </w:pPr>
      <w:r>
        <w:rPr>
          <w:rStyle w:val="FontStyle35"/>
          <w:i/>
          <w:color w:val="FF0000"/>
          <w:sz w:val="28"/>
          <w:szCs w:val="28"/>
        </w:rPr>
        <w:t xml:space="preserve"> </w:t>
      </w:r>
    </w:p>
    <w:p w:rsidR="009B6982" w:rsidRPr="00A6111A" w:rsidRDefault="009B6982" w:rsidP="004D5237">
      <w:pPr>
        <w:pStyle w:val="Style3"/>
        <w:widowControl/>
        <w:spacing w:line="360" w:lineRule="auto"/>
        <w:ind w:right="-1" w:firstLine="709"/>
        <w:jc w:val="both"/>
        <w:rPr>
          <w:rStyle w:val="FontStyle34"/>
          <w:b/>
          <w:sz w:val="28"/>
          <w:szCs w:val="28"/>
        </w:rPr>
      </w:pPr>
      <w:r w:rsidRPr="00A6111A">
        <w:rPr>
          <w:rStyle w:val="FontStyle35"/>
          <w:sz w:val="28"/>
          <w:szCs w:val="28"/>
        </w:rPr>
        <w:t>1.</w:t>
      </w:r>
      <w:r w:rsidR="00A0301E">
        <w:rPr>
          <w:rStyle w:val="FontStyle35"/>
          <w:sz w:val="28"/>
          <w:szCs w:val="28"/>
        </w:rPr>
        <w:t>2</w:t>
      </w:r>
      <w:r w:rsidR="00C90B99">
        <w:rPr>
          <w:rStyle w:val="FontStyle35"/>
          <w:sz w:val="28"/>
          <w:szCs w:val="28"/>
        </w:rPr>
        <w:t>0</w:t>
      </w:r>
      <w:r w:rsidR="003F450E" w:rsidRPr="00A6111A">
        <w:rPr>
          <w:rStyle w:val="FontStyle35"/>
          <w:sz w:val="28"/>
          <w:szCs w:val="28"/>
        </w:rPr>
        <w:t>.</w:t>
      </w:r>
      <w:r w:rsidRPr="00A6111A">
        <w:rPr>
          <w:rStyle w:val="FontStyle35"/>
          <w:sz w:val="28"/>
          <w:szCs w:val="28"/>
        </w:rPr>
        <w:t xml:space="preserve"> Контроль качества сварных стыков и испытание </w:t>
      </w:r>
      <w:r w:rsidRPr="00A6111A">
        <w:rPr>
          <w:rStyle w:val="FontStyle34"/>
          <w:b/>
          <w:sz w:val="28"/>
          <w:szCs w:val="28"/>
        </w:rPr>
        <w:t>газопроводов</w:t>
      </w:r>
      <w:r w:rsidR="00FE002B" w:rsidRPr="00A6111A">
        <w:rPr>
          <w:rStyle w:val="FontStyle34"/>
          <w:b/>
          <w:sz w:val="28"/>
          <w:szCs w:val="28"/>
        </w:rPr>
        <w:t>.</w:t>
      </w:r>
    </w:p>
    <w:p w:rsidR="009B6982" w:rsidRPr="00A6111A" w:rsidRDefault="009B6982" w:rsidP="00A0301E">
      <w:pPr>
        <w:pStyle w:val="Style25"/>
        <w:widowControl/>
        <w:spacing w:line="360" w:lineRule="auto"/>
        <w:ind w:right="-1" w:firstLine="0"/>
        <w:jc w:val="both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 xml:space="preserve">Управление качеством строительно-монтажных работ должно осуществляться строительными организациями и включать в себя совокупность мероприятий, методов и средств, направленных на обеспечение соответствия качества строительно-монтажных работ и </w:t>
      </w:r>
      <w:r w:rsidRPr="00A6111A">
        <w:rPr>
          <w:rStyle w:val="FontStyle36"/>
          <w:sz w:val="28"/>
          <w:szCs w:val="28"/>
        </w:rPr>
        <w:t xml:space="preserve"> </w:t>
      </w:r>
      <w:r w:rsidRPr="00A6111A">
        <w:rPr>
          <w:rStyle w:val="FontStyle34"/>
          <w:sz w:val="28"/>
          <w:szCs w:val="28"/>
        </w:rPr>
        <w:t>законченных строительством объектов</w:t>
      </w:r>
      <w:r w:rsidR="00E908EF" w:rsidRPr="00A6111A">
        <w:rPr>
          <w:rStyle w:val="FontStyle34"/>
          <w:sz w:val="28"/>
          <w:szCs w:val="28"/>
        </w:rPr>
        <w:t>,</w:t>
      </w:r>
      <w:r w:rsidRPr="00A6111A">
        <w:rPr>
          <w:rStyle w:val="FontStyle34"/>
          <w:sz w:val="28"/>
          <w:szCs w:val="28"/>
        </w:rPr>
        <w:t xml:space="preserve"> требованиям нормативных документов и проект</w:t>
      </w:r>
      <w:r w:rsidRPr="00A6111A">
        <w:rPr>
          <w:rStyle w:val="FontStyle34"/>
          <w:sz w:val="28"/>
          <w:szCs w:val="28"/>
        </w:rPr>
        <w:softHyphen/>
        <w:t xml:space="preserve">ной документации. Производственный контроль качества строительно-монтажных работ </w:t>
      </w:r>
      <w:r w:rsidRPr="00A6111A">
        <w:rPr>
          <w:rStyle w:val="FontStyle39"/>
          <w:b w:val="0"/>
          <w:sz w:val="28"/>
          <w:szCs w:val="28"/>
        </w:rPr>
        <w:t xml:space="preserve"> </w:t>
      </w:r>
      <w:r w:rsidRPr="00A6111A">
        <w:rPr>
          <w:rStyle w:val="FontStyle34"/>
          <w:sz w:val="28"/>
          <w:szCs w:val="28"/>
        </w:rPr>
        <w:t>должен включать входной контроль отдельных строительных процессов и приемочный контроль строительно-монтажных работ.</w:t>
      </w:r>
    </w:p>
    <w:p w:rsidR="009B6982" w:rsidRPr="00A6111A" w:rsidRDefault="009B6982" w:rsidP="004D5237">
      <w:pPr>
        <w:pStyle w:val="Style9"/>
        <w:widowControl/>
        <w:tabs>
          <w:tab w:val="left" w:pos="1433"/>
        </w:tabs>
        <w:spacing w:line="360" w:lineRule="auto"/>
        <w:ind w:right="-1" w:firstLine="709"/>
        <w:jc w:val="both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Сварные соединения подлежат визуальному и измерительному контролю в целях</w:t>
      </w:r>
      <w:r w:rsidRPr="00A6111A">
        <w:rPr>
          <w:rStyle w:val="FontStyle39"/>
          <w:b w:val="0"/>
          <w:sz w:val="28"/>
          <w:szCs w:val="28"/>
        </w:rPr>
        <w:t xml:space="preserve">   </w:t>
      </w:r>
      <w:r w:rsidRPr="00A6111A">
        <w:rPr>
          <w:rStyle w:val="FontStyle34"/>
          <w:sz w:val="28"/>
          <w:szCs w:val="28"/>
        </w:rPr>
        <w:t>выявления наружных дефектов всех видов, а также отклонений по геометрическим размерам и взаимному расположению элементов.</w:t>
      </w:r>
    </w:p>
    <w:p w:rsidR="009B6982" w:rsidRPr="00A6111A" w:rsidRDefault="009B6982" w:rsidP="004D5237">
      <w:pPr>
        <w:pStyle w:val="Style9"/>
        <w:widowControl/>
        <w:tabs>
          <w:tab w:val="left" w:pos="567"/>
        </w:tabs>
        <w:spacing w:line="360" w:lineRule="auto"/>
        <w:ind w:right="-1" w:firstLine="709"/>
        <w:jc w:val="both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Качество сварных соединений, выполненных сваркой встык, проверяют физическими методами в соответствии с тр</w:t>
      </w:r>
      <w:r w:rsidR="00FE3731" w:rsidRPr="00A6111A">
        <w:rPr>
          <w:rStyle w:val="FontStyle34"/>
          <w:sz w:val="28"/>
          <w:szCs w:val="28"/>
        </w:rPr>
        <w:t>ебованиями СНиП 42-01-2002 и ПБ</w:t>
      </w:r>
      <w:r w:rsidRPr="00A6111A">
        <w:rPr>
          <w:rStyle w:val="FontStyle34"/>
          <w:sz w:val="28"/>
          <w:szCs w:val="28"/>
        </w:rPr>
        <w:t>12-529-03.</w:t>
      </w:r>
      <w:r w:rsidRPr="00A6111A">
        <w:rPr>
          <w:rStyle w:val="FontStyle34"/>
          <w:i/>
          <w:sz w:val="28"/>
          <w:szCs w:val="28"/>
        </w:rPr>
        <w:br/>
      </w:r>
      <w:r w:rsidRPr="00A6111A">
        <w:rPr>
          <w:rStyle w:val="FontStyle34"/>
          <w:sz w:val="28"/>
          <w:szCs w:val="28"/>
        </w:rPr>
        <w:t>Контроль стыков стальных трубопроводов проводят радиографическим методом по</w:t>
      </w:r>
      <w:r w:rsidRPr="00A6111A">
        <w:rPr>
          <w:rStyle w:val="FontStyle44"/>
          <w:sz w:val="28"/>
          <w:szCs w:val="28"/>
        </w:rPr>
        <w:t xml:space="preserve">   </w:t>
      </w:r>
      <w:r w:rsidRPr="00A6111A">
        <w:rPr>
          <w:rStyle w:val="FontStyle34"/>
          <w:sz w:val="28"/>
          <w:szCs w:val="28"/>
        </w:rPr>
        <w:t>ГОСТ 7512-82*.</w:t>
      </w:r>
    </w:p>
    <w:p w:rsidR="009B6982" w:rsidRPr="00A6111A" w:rsidRDefault="009B6982" w:rsidP="004D5237">
      <w:pPr>
        <w:pStyle w:val="Style9"/>
        <w:widowControl/>
        <w:tabs>
          <w:tab w:val="left" w:pos="1390"/>
        </w:tabs>
        <w:spacing w:line="360" w:lineRule="auto"/>
        <w:ind w:right="-1" w:firstLine="709"/>
        <w:jc w:val="both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Стыки полиэтиленовых газопроводов проверяют ультразвуковым методом по ГОСТ 14782.</w:t>
      </w:r>
    </w:p>
    <w:p w:rsidR="009B6982" w:rsidRPr="00A6111A" w:rsidRDefault="00FE3731" w:rsidP="004D5237">
      <w:pPr>
        <w:pStyle w:val="Style9"/>
        <w:widowControl/>
        <w:tabs>
          <w:tab w:val="left" w:pos="1260"/>
        </w:tabs>
        <w:spacing w:line="360" w:lineRule="auto"/>
        <w:ind w:right="-1" w:firstLine="709"/>
        <w:jc w:val="both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С</w:t>
      </w:r>
      <w:r w:rsidR="009B6982" w:rsidRPr="00A6111A">
        <w:rPr>
          <w:rStyle w:val="FontStyle34"/>
          <w:sz w:val="28"/>
          <w:szCs w:val="28"/>
        </w:rPr>
        <w:t xml:space="preserve">варные соединения полиэтиленовых труб, выполненные при помощи деталей с закладными нагревателями, подлежат только визуальному контролю согласно п.8.16, п.8.17 </w:t>
      </w:r>
      <w:r w:rsidR="009B6982" w:rsidRPr="00A6111A">
        <w:rPr>
          <w:rStyle w:val="FontStyle44"/>
          <w:sz w:val="28"/>
          <w:szCs w:val="28"/>
        </w:rPr>
        <w:t xml:space="preserve">I   </w:t>
      </w:r>
      <w:r w:rsidR="009B6982" w:rsidRPr="00A6111A">
        <w:rPr>
          <w:rStyle w:val="FontStyle34"/>
          <w:sz w:val="28"/>
          <w:szCs w:val="28"/>
        </w:rPr>
        <w:t>СП 42-103-2003.</w:t>
      </w:r>
    </w:p>
    <w:p w:rsidR="009B6982" w:rsidRPr="00A6111A" w:rsidRDefault="009B6982" w:rsidP="004D5237">
      <w:pPr>
        <w:pStyle w:val="Style9"/>
        <w:widowControl/>
        <w:tabs>
          <w:tab w:val="left" w:pos="1368"/>
        </w:tabs>
        <w:spacing w:line="360" w:lineRule="auto"/>
        <w:ind w:right="-1" w:firstLine="709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Для стального газопровода:</w:t>
      </w:r>
      <w:r w:rsidRPr="00A6111A">
        <w:rPr>
          <w:rStyle w:val="FontStyle34"/>
          <w:sz w:val="28"/>
          <w:szCs w:val="28"/>
        </w:rPr>
        <w:br/>
        <w:t xml:space="preserve">- </w:t>
      </w:r>
      <w:r w:rsidRPr="00A6111A">
        <w:rPr>
          <w:rStyle w:val="FontStyle36"/>
          <w:sz w:val="28"/>
          <w:szCs w:val="28"/>
        </w:rPr>
        <w:t xml:space="preserve">50%, </w:t>
      </w:r>
      <w:r w:rsidRPr="00A6111A">
        <w:rPr>
          <w:rStyle w:val="FontStyle34"/>
          <w:sz w:val="28"/>
          <w:szCs w:val="28"/>
        </w:rPr>
        <w:t>но не менее одного стыка, контроль сварн</w:t>
      </w:r>
      <w:r w:rsidR="002F2C3D" w:rsidRPr="00A6111A">
        <w:rPr>
          <w:rStyle w:val="FontStyle34"/>
          <w:sz w:val="28"/>
          <w:szCs w:val="28"/>
        </w:rPr>
        <w:t>ых стыков стального газопровода.</w:t>
      </w:r>
    </w:p>
    <w:p w:rsidR="009B6982" w:rsidRPr="00A6111A" w:rsidRDefault="002F2C3D" w:rsidP="004D5237">
      <w:pPr>
        <w:pStyle w:val="Style9"/>
        <w:widowControl/>
        <w:tabs>
          <w:tab w:val="left" w:pos="1368"/>
        </w:tabs>
        <w:spacing w:line="360" w:lineRule="auto"/>
        <w:ind w:right="-1" w:firstLine="709"/>
        <w:jc w:val="both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 xml:space="preserve">Обязательному контролю физическими методами не подлежат стыки ПЭ газопроводов, выполняемые на сварочной технике высокой степени автоматизации. Сварка ПЭ газопроводов соединение деталями с закладными нагревателями должна выполняться аппаратами,  осуществляющие регистрацию результатов сварки с их последующей подачей в виде распечатанного </w:t>
      </w:r>
      <w:r w:rsidR="00F60B45" w:rsidRPr="00A6111A">
        <w:rPr>
          <w:rStyle w:val="FontStyle34"/>
          <w:sz w:val="28"/>
          <w:szCs w:val="28"/>
        </w:rPr>
        <w:t>протокола</w:t>
      </w:r>
      <w:r w:rsidRPr="00A6111A">
        <w:rPr>
          <w:rStyle w:val="FontStyle34"/>
          <w:sz w:val="28"/>
          <w:szCs w:val="28"/>
        </w:rPr>
        <w:t>.</w:t>
      </w:r>
    </w:p>
    <w:p w:rsidR="009B6982" w:rsidRPr="00A6111A" w:rsidRDefault="009B6982" w:rsidP="004D5237">
      <w:pPr>
        <w:pStyle w:val="Style25"/>
        <w:widowControl/>
        <w:spacing w:line="360" w:lineRule="auto"/>
        <w:ind w:right="-1" w:firstLine="709"/>
        <w:jc w:val="both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После монтажа газопровода выполняется его испытание на герметичность.</w:t>
      </w:r>
    </w:p>
    <w:p w:rsidR="009B6982" w:rsidRPr="00A6111A" w:rsidRDefault="009B6982" w:rsidP="004D5237">
      <w:pPr>
        <w:pStyle w:val="Style25"/>
        <w:widowControl/>
        <w:spacing w:line="360" w:lineRule="auto"/>
        <w:ind w:right="-1" w:firstLine="709"/>
        <w:jc w:val="both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Для испытания газопровод в соответствии с проектом производства работ следует разделить на отдельные участки, ограниченные заглушками или закрытые линейной армату</w:t>
      </w:r>
      <w:r w:rsidRPr="00A6111A">
        <w:rPr>
          <w:rStyle w:val="FontStyle34"/>
          <w:sz w:val="28"/>
          <w:szCs w:val="28"/>
        </w:rPr>
        <w:softHyphen/>
        <w:t>рой.</w:t>
      </w:r>
    </w:p>
    <w:p w:rsidR="009B6982" w:rsidRPr="00A6111A" w:rsidRDefault="009B6982" w:rsidP="004D5237">
      <w:pPr>
        <w:pStyle w:val="Style25"/>
        <w:widowControl/>
        <w:spacing w:line="360" w:lineRule="auto"/>
        <w:ind w:right="-1" w:firstLine="709"/>
        <w:jc w:val="both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Если арматура, оборудование и приборы не рассчитаны на испытательное давление, то вместо них на период испытаний следует устанавливать катушки, заглушки.</w:t>
      </w:r>
    </w:p>
    <w:p w:rsidR="009B6982" w:rsidRPr="00A6111A" w:rsidRDefault="009B6982" w:rsidP="004D5237">
      <w:pPr>
        <w:pStyle w:val="Style1"/>
        <w:widowControl/>
        <w:spacing w:line="360" w:lineRule="auto"/>
        <w:ind w:right="-1" w:firstLine="709"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A6111A">
        <w:rPr>
          <w:rStyle w:val="FontStyle34"/>
          <w:sz w:val="28"/>
          <w:szCs w:val="28"/>
        </w:rPr>
        <w:t xml:space="preserve">Допускается не производить испытания после укладки и полной засыпки перехода по согласованию с газораспределительной или эксплуатационной организацией. </w:t>
      </w:r>
    </w:p>
    <w:p w:rsidR="009B6982" w:rsidRPr="00A6111A" w:rsidRDefault="009B6982" w:rsidP="004D5237">
      <w:pPr>
        <w:pStyle w:val="Style1"/>
        <w:widowControl/>
        <w:spacing w:line="360" w:lineRule="auto"/>
        <w:ind w:right="-1" w:firstLine="709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 xml:space="preserve">Испытания газопроводов должны выполняться строительно-монтажной организацией в соответствии </w:t>
      </w:r>
      <w:r w:rsidR="002F2C3D" w:rsidRPr="00A6111A">
        <w:rPr>
          <w:rStyle w:val="FontStyle34"/>
          <w:sz w:val="28"/>
          <w:szCs w:val="28"/>
        </w:rPr>
        <w:t>СП62.13330.2011.</w:t>
      </w:r>
    </w:p>
    <w:p w:rsidR="009B6982" w:rsidRPr="00A6111A" w:rsidRDefault="009B6982" w:rsidP="004D5237">
      <w:pPr>
        <w:pStyle w:val="Style1"/>
        <w:widowControl/>
        <w:spacing w:line="360" w:lineRule="auto"/>
        <w:ind w:right="-1" w:firstLine="709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До начала испытаний на герметичность газопроводы следует выдерживать под ис</w:t>
      </w:r>
      <w:r w:rsidRPr="00A6111A">
        <w:rPr>
          <w:rStyle w:val="FontStyle34"/>
          <w:sz w:val="28"/>
          <w:szCs w:val="28"/>
        </w:rPr>
        <w:softHyphen/>
        <w:t>пытательным давлением в течение времени, необходимого для выравнивания температуры воздуха в газопроводе с температурой грунта.</w:t>
      </w:r>
    </w:p>
    <w:p w:rsidR="009B6982" w:rsidRPr="00A6111A" w:rsidRDefault="009B6982" w:rsidP="004D5237">
      <w:pPr>
        <w:pStyle w:val="Style1"/>
        <w:widowControl/>
        <w:tabs>
          <w:tab w:val="left" w:pos="7797"/>
          <w:tab w:val="left" w:pos="8505"/>
        </w:tabs>
        <w:spacing w:line="360" w:lineRule="auto"/>
        <w:ind w:right="-1" w:firstLine="709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Перед испытанием на герметичность внутренняя полость газопровода должна быть очищена в соответствии с проектом производства работ и выполнена строительно-монтажной организацией.</w:t>
      </w:r>
    </w:p>
    <w:p w:rsidR="009B6982" w:rsidRPr="00A6111A" w:rsidRDefault="009B6982" w:rsidP="004D5237">
      <w:pPr>
        <w:pStyle w:val="Style1"/>
        <w:widowControl/>
        <w:tabs>
          <w:tab w:val="left" w:pos="8505"/>
        </w:tabs>
        <w:spacing w:line="360" w:lineRule="auto"/>
        <w:ind w:right="-1" w:firstLine="709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Испытания газопроводов на герметичность проводят путем подачи в газопровод сжатого воздуха.</w:t>
      </w:r>
    </w:p>
    <w:p w:rsidR="009B6982" w:rsidRPr="00A6111A" w:rsidRDefault="009B6982" w:rsidP="004D5237">
      <w:pPr>
        <w:pStyle w:val="Style2"/>
        <w:widowControl/>
        <w:tabs>
          <w:tab w:val="left" w:pos="8505"/>
        </w:tabs>
        <w:spacing w:line="360" w:lineRule="auto"/>
        <w:ind w:right="-1" w:firstLine="709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 xml:space="preserve">Результаты испытаний следует оформлять в строительном паспорте. </w:t>
      </w:r>
    </w:p>
    <w:p w:rsidR="009B6982" w:rsidRPr="00A6111A" w:rsidRDefault="009B6982" w:rsidP="004D5237">
      <w:pPr>
        <w:pStyle w:val="Style20"/>
        <w:widowControl/>
        <w:tabs>
          <w:tab w:val="left" w:pos="8505"/>
        </w:tabs>
        <w:spacing w:line="360" w:lineRule="auto"/>
        <w:ind w:right="-1" w:firstLine="709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Дефекты, обнаруженные в процессе испытаний газопроводов, следует устранять только после снижения давления в газопроводе до атмосферного.</w:t>
      </w:r>
    </w:p>
    <w:p w:rsidR="009B6982" w:rsidRPr="00A6111A" w:rsidRDefault="009B6982" w:rsidP="004D5237">
      <w:pPr>
        <w:pStyle w:val="Style1"/>
        <w:widowControl/>
        <w:tabs>
          <w:tab w:val="left" w:pos="8505"/>
        </w:tabs>
        <w:spacing w:line="360" w:lineRule="auto"/>
        <w:ind w:right="-1" w:firstLine="709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После устранения дефектов, обнаруженных в результате испытания газопровода на герметичность, следует повторно произвести это испытание.</w:t>
      </w:r>
    </w:p>
    <w:p w:rsidR="009B6982" w:rsidRPr="00A6111A" w:rsidRDefault="009B6982" w:rsidP="004D5237">
      <w:pPr>
        <w:pStyle w:val="Style1"/>
        <w:widowControl/>
        <w:tabs>
          <w:tab w:val="left" w:pos="8505"/>
        </w:tabs>
        <w:spacing w:line="360" w:lineRule="auto"/>
        <w:ind w:right="-1" w:firstLine="709"/>
        <w:rPr>
          <w:rStyle w:val="FontStyle34"/>
          <w:sz w:val="28"/>
          <w:szCs w:val="28"/>
        </w:rPr>
      </w:pPr>
      <w:r w:rsidRPr="00A6111A">
        <w:rPr>
          <w:rStyle w:val="FontStyle34"/>
          <w:sz w:val="28"/>
          <w:szCs w:val="28"/>
        </w:rPr>
        <w:t>Газопровод следует считать выдержавшим испытание на герметичность, если фак</w:t>
      </w:r>
      <w:r w:rsidRPr="00A6111A">
        <w:rPr>
          <w:rStyle w:val="FontStyle34"/>
          <w:sz w:val="28"/>
          <w:szCs w:val="28"/>
        </w:rPr>
        <w:softHyphen/>
        <w:t xml:space="preserve">тическое, падение давления в период испытания не превышает величины, регламентируемой </w:t>
      </w:r>
      <w:r w:rsidR="002F2C3D" w:rsidRPr="00A6111A">
        <w:rPr>
          <w:rStyle w:val="FontStyle34"/>
          <w:sz w:val="28"/>
          <w:szCs w:val="28"/>
        </w:rPr>
        <w:t>СП62.13330.2011</w:t>
      </w:r>
      <w:r w:rsidRPr="00A6111A">
        <w:rPr>
          <w:rStyle w:val="FontStyle34"/>
          <w:sz w:val="28"/>
          <w:szCs w:val="28"/>
        </w:rPr>
        <w:t xml:space="preserve"> «Газораспределительные системы» и СП 4</w:t>
      </w:r>
      <w:r w:rsidR="00B75E0E">
        <w:rPr>
          <w:rStyle w:val="FontStyle34"/>
          <w:sz w:val="28"/>
          <w:szCs w:val="28"/>
        </w:rPr>
        <w:t>2</w:t>
      </w:r>
      <w:r w:rsidRPr="00A6111A">
        <w:rPr>
          <w:rStyle w:val="FontStyle34"/>
          <w:sz w:val="28"/>
          <w:szCs w:val="28"/>
        </w:rPr>
        <w:t>-101-2003 «Общие положения по проектированию и строительству газораспределительных систем из металлических и по</w:t>
      </w:r>
      <w:r w:rsidRPr="00A6111A">
        <w:rPr>
          <w:rStyle w:val="FontStyle34"/>
          <w:sz w:val="28"/>
          <w:szCs w:val="28"/>
        </w:rPr>
        <w:softHyphen/>
        <w:t>лиэтиленовых труб».</w:t>
      </w:r>
    </w:p>
    <w:p w:rsidR="009B6982" w:rsidRPr="00C85FEE" w:rsidRDefault="009B6982" w:rsidP="004D5237">
      <w:pPr>
        <w:pStyle w:val="Style3"/>
        <w:widowControl/>
        <w:tabs>
          <w:tab w:val="left" w:pos="8505"/>
        </w:tabs>
        <w:spacing w:line="360" w:lineRule="auto"/>
        <w:ind w:right="-1" w:firstLine="709"/>
        <w:jc w:val="both"/>
        <w:rPr>
          <w:i/>
          <w:color w:val="FF0000"/>
          <w:sz w:val="28"/>
          <w:szCs w:val="28"/>
        </w:rPr>
      </w:pPr>
    </w:p>
    <w:p w:rsidR="009B6982" w:rsidRPr="00817239" w:rsidRDefault="009B6982" w:rsidP="004D5237">
      <w:pPr>
        <w:pStyle w:val="Style3"/>
        <w:widowControl/>
        <w:tabs>
          <w:tab w:val="left" w:pos="8505"/>
        </w:tabs>
        <w:spacing w:line="360" w:lineRule="auto"/>
        <w:ind w:right="-1" w:firstLine="709"/>
        <w:jc w:val="both"/>
        <w:rPr>
          <w:rStyle w:val="FontStyle35"/>
          <w:sz w:val="28"/>
          <w:szCs w:val="28"/>
        </w:rPr>
      </w:pPr>
      <w:r w:rsidRPr="00817239">
        <w:rPr>
          <w:rStyle w:val="FontStyle35"/>
          <w:sz w:val="28"/>
          <w:szCs w:val="28"/>
        </w:rPr>
        <w:t>1.</w:t>
      </w:r>
      <w:r w:rsidR="00A0301E">
        <w:rPr>
          <w:rStyle w:val="FontStyle35"/>
          <w:sz w:val="28"/>
          <w:szCs w:val="28"/>
        </w:rPr>
        <w:t>2</w:t>
      </w:r>
      <w:r w:rsidR="00C90B99">
        <w:rPr>
          <w:rStyle w:val="FontStyle35"/>
          <w:sz w:val="28"/>
          <w:szCs w:val="28"/>
        </w:rPr>
        <w:t>1</w:t>
      </w:r>
      <w:r w:rsidR="003F450E" w:rsidRPr="00817239">
        <w:rPr>
          <w:rStyle w:val="FontStyle35"/>
          <w:sz w:val="28"/>
          <w:szCs w:val="28"/>
        </w:rPr>
        <w:t>.</w:t>
      </w:r>
      <w:r w:rsidRPr="00817239">
        <w:rPr>
          <w:rStyle w:val="FontStyle35"/>
          <w:sz w:val="28"/>
          <w:szCs w:val="28"/>
        </w:rPr>
        <w:t xml:space="preserve"> Эксплуатация газового хозяйства</w:t>
      </w:r>
    </w:p>
    <w:p w:rsidR="009B6982" w:rsidRPr="00817239" w:rsidRDefault="00A0301E" w:rsidP="00A0301E">
      <w:pPr>
        <w:pStyle w:val="Style1"/>
        <w:widowControl/>
        <w:tabs>
          <w:tab w:val="left" w:pos="8505"/>
        </w:tabs>
        <w:spacing w:line="360" w:lineRule="auto"/>
        <w:ind w:right="-1" w:firstLine="0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6982" w:rsidRPr="00817239">
        <w:rPr>
          <w:rStyle w:val="FontStyle34"/>
          <w:sz w:val="28"/>
          <w:szCs w:val="28"/>
        </w:rPr>
        <w:t>Эксплуатация газового хозяйства, техническое обслуживание, ремонт газопроводов и газового оборудования должны осуществляться в соответствии с требованиями «Правил безопасности систем газораспределения и газ</w:t>
      </w:r>
      <w:r w:rsidR="00075C0B" w:rsidRPr="00817239">
        <w:rPr>
          <w:rStyle w:val="FontStyle34"/>
          <w:sz w:val="28"/>
          <w:szCs w:val="28"/>
        </w:rPr>
        <w:t xml:space="preserve">опотребления», </w:t>
      </w:r>
      <w:r w:rsidR="009B6982" w:rsidRPr="00817239">
        <w:rPr>
          <w:rStyle w:val="FontStyle34"/>
          <w:sz w:val="28"/>
          <w:szCs w:val="28"/>
        </w:rPr>
        <w:t>а также согласно инструкциям заводов-изготовителей и производственных инструкций, обеспечивающих безопасное проведение работ, согласованных с Ростехнадзором России.</w:t>
      </w:r>
    </w:p>
    <w:p w:rsidR="009B6982" w:rsidRPr="00817239" w:rsidRDefault="009B6982" w:rsidP="004D5237">
      <w:pPr>
        <w:pStyle w:val="Style1"/>
        <w:widowControl/>
        <w:spacing w:line="360" w:lineRule="auto"/>
        <w:ind w:right="-1" w:firstLine="709"/>
        <w:rPr>
          <w:rStyle w:val="FontStyle34"/>
          <w:sz w:val="28"/>
          <w:szCs w:val="28"/>
        </w:rPr>
      </w:pPr>
      <w:r w:rsidRPr="00817239">
        <w:rPr>
          <w:rStyle w:val="FontStyle34"/>
          <w:sz w:val="28"/>
          <w:szCs w:val="28"/>
        </w:rPr>
        <w:t>Срок эксплуатации для полиэтиленового газопровода составляет 50 лет, для сталь</w:t>
      </w:r>
      <w:r w:rsidRPr="00817239">
        <w:rPr>
          <w:rStyle w:val="FontStyle34"/>
          <w:sz w:val="28"/>
          <w:szCs w:val="28"/>
        </w:rPr>
        <w:softHyphen/>
        <w:t>ного газопровода — 40 лет.</w:t>
      </w:r>
    </w:p>
    <w:p w:rsidR="00070991" w:rsidRDefault="00070991" w:rsidP="004D5237">
      <w:pPr>
        <w:pStyle w:val="Style1"/>
        <w:widowControl/>
        <w:spacing w:line="360" w:lineRule="auto"/>
        <w:ind w:right="-1" w:firstLine="709"/>
        <w:rPr>
          <w:rStyle w:val="FontStyle34"/>
          <w:i/>
          <w:color w:val="FF0000"/>
          <w:sz w:val="28"/>
          <w:szCs w:val="28"/>
        </w:rPr>
      </w:pPr>
    </w:p>
    <w:p w:rsidR="00A0301E" w:rsidRDefault="00A0301E" w:rsidP="00A0301E">
      <w:pPr>
        <w:pStyle w:val="Style1"/>
        <w:widowControl/>
        <w:spacing w:line="360" w:lineRule="auto"/>
        <w:ind w:right="-1" w:firstLine="709"/>
        <w:rPr>
          <w:rStyle w:val="FontStyle34"/>
          <w:b/>
          <w:sz w:val="28"/>
          <w:szCs w:val="28"/>
        </w:rPr>
      </w:pPr>
      <w:r w:rsidRPr="00817239">
        <w:rPr>
          <w:rStyle w:val="FontStyle35"/>
          <w:sz w:val="28"/>
          <w:szCs w:val="28"/>
        </w:rPr>
        <w:t>1.</w:t>
      </w:r>
      <w:r>
        <w:rPr>
          <w:rStyle w:val="FontStyle35"/>
          <w:sz w:val="28"/>
          <w:szCs w:val="28"/>
        </w:rPr>
        <w:t>2</w:t>
      </w:r>
      <w:r w:rsidR="00C90B99">
        <w:rPr>
          <w:rStyle w:val="FontStyle35"/>
          <w:sz w:val="28"/>
          <w:szCs w:val="28"/>
        </w:rPr>
        <w:t>2</w:t>
      </w:r>
      <w:r w:rsidRPr="00817239">
        <w:rPr>
          <w:rStyle w:val="FontStyle35"/>
          <w:sz w:val="28"/>
          <w:szCs w:val="28"/>
        </w:rPr>
        <w:t xml:space="preserve">. </w:t>
      </w:r>
      <w:r w:rsidR="000D3405" w:rsidRPr="00206190">
        <w:rPr>
          <w:rStyle w:val="FontStyle34"/>
          <w:b/>
          <w:sz w:val="28"/>
          <w:szCs w:val="28"/>
        </w:rPr>
        <w:t xml:space="preserve">Здания, строения и сооружения, входящие в инфраструктуру </w:t>
      </w:r>
      <w:r>
        <w:rPr>
          <w:rStyle w:val="FontStyle34"/>
          <w:b/>
          <w:sz w:val="28"/>
          <w:szCs w:val="28"/>
        </w:rPr>
        <w:t xml:space="preserve">          </w:t>
      </w:r>
    </w:p>
    <w:p w:rsidR="003D539E" w:rsidRPr="00206190" w:rsidRDefault="00A0301E" w:rsidP="00375030">
      <w:pPr>
        <w:pStyle w:val="Style1"/>
        <w:widowControl/>
        <w:spacing w:line="360" w:lineRule="auto"/>
        <w:ind w:right="-1" w:firstLine="709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 xml:space="preserve">                                       </w:t>
      </w:r>
      <w:r w:rsidR="000D3405" w:rsidRPr="00206190">
        <w:rPr>
          <w:rStyle w:val="FontStyle34"/>
          <w:b/>
          <w:sz w:val="28"/>
          <w:szCs w:val="28"/>
        </w:rPr>
        <w:t>линейного объ</w:t>
      </w:r>
      <w:r>
        <w:rPr>
          <w:rStyle w:val="FontStyle34"/>
          <w:b/>
          <w:sz w:val="28"/>
          <w:szCs w:val="28"/>
        </w:rPr>
        <w:t>екта</w:t>
      </w:r>
    </w:p>
    <w:p w:rsidR="009B2AFD" w:rsidRPr="00206190" w:rsidRDefault="009B2AFD" w:rsidP="004D5237">
      <w:pPr>
        <w:pStyle w:val="Style1"/>
        <w:widowControl/>
        <w:spacing w:line="360" w:lineRule="auto"/>
        <w:ind w:right="-1" w:firstLine="709"/>
        <w:rPr>
          <w:rStyle w:val="FontStyle34"/>
          <w:sz w:val="28"/>
          <w:szCs w:val="28"/>
        </w:rPr>
      </w:pPr>
      <w:r w:rsidRPr="00206190">
        <w:rPr>
          <w:rStyle w:val="FontStyle34"/>
          <w:sz w:val="28"/>
          <w:szCs w:val="28"/>
        </w:rPr>
        <w:t>Проектом предусмотрен</w:t>
      </w:r>
      <w:r w:rsidR="00607B9C">
        <w:rPr>
          <w:rStyle w:val="FontStyle34"/>
          <w:sz w:val="28"/>
          <w:szCs w:val="28"/>
        </w:rPr>
        <w:t>о</w:t>
      </w:r>
      <w:r w:rsidRPr="00206190">
        <w:rPr>
          <w:rStyle w:val="FontStyle34"/>
          <w:sz w:val="28"/>
          <w:szCs w:val="28"/>
        </w:rPr>
        <w:t xml:space="preserve"> сверление крышек колодцев подземных инженерных коммуникаций в радиусе </w:t>
      </w:r>
      <w:r w:rsidR="00B75E0E">
        <w:rPr>
          <w:rStyle w:val="FontStyle34"/>
          <w:sz w:val="28"/>
          <w:szCs w:val="28"/>
        </w:rPr>
        <w:t>15</w:t>
      </w:r>
      <w:r w:rsidRPr="00206190">
        <w:rPr>
          <w:rStyle w:val="FontStyle34"/>
          <w:sz w:val="28"/>
          <w:szCs w:val="28"/>
        </w:rPr>
        <w:t xml:space="preserve"> метров от газопровода.</w:t>
      </w:r>
    </w:p>
    <w:p w:rsidR="00375030" w:rsidRPr="00375030" w:rsidRDefault="00375030" w:rsidP="00375030">
      <w:pPr>
        <w:pStyle w:val="Style1"/>
        <w:widowControl/>
        <w:spacing w:line="360" w:lineRule="auto"/>
        <w:ind w:right="-1" w:firstLine="709"/>
        <w:rPr>
          <w:sz w:val="28"/>
          <w:szCs w:val="28"/>
        </w:rPr>
      </w:pPr>
    </w:p>
    <w:p w:rsidR="003D5305" w:rsidRDefault="00F06E00" w:rsidP="006A57F6">
      <w:pPr>
        <w:pStyle w:val="Style1"/>
        <w:widowControl/>
        <w:spacing w:line="360" w:lineRule="auto"/>
        <w:ind w:right="-1" w:firstLine="709"/>
        <w:rPr>
          <w:rStyle w:val="FontStyle34"/>
          <w:b/>
          <w:sz w:val="28"/>
          <w:szCs w:val="28"/>
        </w:rPr>
      </w:pPr>
      <w:r w:rsidRPr="00817239">
        <w:rPr>
          <w:rStyle w:val="FontStyle35"/>
          <w:sz w:val="28"/>
          <w:szCs w:val="28"/>
        </w:rPr>
        <w:t>1.</w:t>
      </w:r>
      <w:r>
        <w:rPr>
          <w:rStyle w:val="FontStyle35"/>
          <w:sz w:val="28"/>
          <w:szCs w:val="28"/>
        </w:rPr>
        <w:t>2</w:t>
      </w:r>
      <w:r w:rsidR="00C90B99">
        <w:rPr>
          <w:rStyle w:val="FontStyle35"/>
          <w:sz w:val="28"/>
          <w:szCs w:val="28"/>
        </w:rPr>
        <w:t>3</w:t>
      </w:r>
      <w:r w:rsidRPr="00817239">
        <w:rPr>
          <w:rStyle w:val="FontStyle35"/>
          <w:sz w:val="28"/>
          <w:szCs w:val="28"/>
        </w:rPr>
        <w:t xml:space="preserve">. </w:t>
      </w:r>
      <w:r w:rsidR="003D5305" w:rsidRPr="00817239">
        <w:rPr>
          <w:rStyle w:val="FontStyle34"/>
          <w:b/>
          <w:sz w:val="28"/>
          <w:szCs w:val="28"/>
        </w:rPr>
        <w:t>Мероприятия по обеспечению пожарной безопасности</w:t>
      </w:r>
    </w:p>
    <w:p w:rsidR="00375030" w:rsidRPr="00817239" w:rsidRDefault="00375030" w:rsidP="006A57F6">
      <w:pPr>
        <w:pStyle w:val="Style1"/>
        <w:widowControl/>
        <w:spacing w:line="360" w:lineRule="auto"/>
        <w:ind w:right="-1" w:firstLine="709"/>
        <w:rPr>
          <w:b/>
          <w:sz w:val="28"/>
          <w:szCs w:val="28"/>
        </w:rPr>
      </w:pPr>
    </w:p>
    <w:p w:rsidR="003D5305" w:rsidRPr="00817239" w:rsidRDefault="003D5305" w:rsidP="004D5237">
      <w:pPr>
        <w:widowControl w:val="0"/>
        <w:tabs>
          <w:tab w:val="left" w:pos="850"/>
          <w:tab w:val="left" w:pos="999"/>
        </w:tabs>
        <w:suppressAutoHyphens/>
        <w:autoSpaceDE w:val="0"/>
        <w:spacing w:after="0" w:afterAutospacing="0" w:line="360" w:lineRule="auto"/>
        <w:ind w:right="567" w:firstLine="709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>В процессе производства строительно-монтажных работ необходимо обеспечить выполнение противопожарных мероприятий, соблюдение противопожарных правил, предусмотренных ППБ 01-03*, наличие и исправное содержание средств борьбы с пожаром.</w:t>
      </w:r>
    </w:p>
    <w:p w:rsidR="003D5305" w:rsidRPr="00817239" w:rsidRDefault="003D5305" w:rsidP="004D5237">
      <w:pPr>
        <w:widowControl w:val="0"/>
        <w:tabs>
          <w:tab w:val="left" w:pos="850"/>
          <w:tab w:val="left" w:pos="999"/>
        </w:tabs>
        <w:suppressAutoHyphens/>
        <w:autoSpaceDE w:val="0"/>
        <w:spacing w:after="0" w:afterAutospacing="0" w:line="360" w:lineRule="auto"/>
        <w:ind w:right="567" w:firstLine="709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>К работам по сварке газопроводов допускаются рабочие, которые прошли специальное обучение и дополнительно вводной инструктаж по</w:t>
      </w:r>
      <w:r w:rsidRPr="00817239">
        <w:rPr>
          <w:rFonts w:ascii="Times New Roman" w:hAnsi="Times New Roman"/>
          <w:i/>
          <w:spacing w:val="-2"/>
          <w:sz w:val="28"/>
          <w:szCs w:val="28"/>
          <w:lang w:eastAsia="ar-SA"/>
        </w:rPr>
        <w:t xml:space="preserve"> </w:t>
      </w:r>
      <w:r w:rsidRPr="00F06E00">
        <w:rPr>
          <w:rFonts w:ascii="Times New Roman" w:hAnsi="Times New Roman"/>
          <w:spacing w:val="-2"/>
          <w:sz w:val="28"/>
          <w:szCs w:val="28"/>
          <w:lang w:eastAsia="ar-SA"/>
        </w:rPr>
        <w:t>технике</w:t>
      </w:r>
      <w:r w:rsidRPr="00817239">
        <w:rPr>
          <w:rFonts w:ascii="Times New Roman" w:hAnsi="Times New Roman"/>
          <w:i/>
          <w:spacing w:val="-2"/>
          <w:sz w:val="28"/>
          <w:szCs w:val="28"/>
          <w:lang w:eastAsia="ar-SA"/>
        </w:rPr>
        <w:t xml:space="preserve"> </w:t>
      </w: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>безопасности и пожарной безопасности с росписью в журнале. Между рабочими местами сварщиков и местом хранения огнеопасных материалов должны быть разрывы не менее 10м.</w:t>
      </w:r>
    </w:p>
    <w:p w:rsidR="003D5305" w:rsidRPr="00817239" w:rsidRDefault="003D5305" w:rsidP="004D5237">
      <w:pPr>
        <w:widowControl w:val="0"/>
        <w:tabs>
          <w:tab w:val="left" w:pos="850"/>
          <w:tab w:val="left" w:pos="999"/>
        </w:tabs>
        <w:suppressAutoHyphens/>
        <w:autoSpaceDE w:val="0"/>
        <w:spacing w:after="0" w:afterAutospacing="0" w:line="360" w:lineRule="auto"/>
        <w:ind w:right="567" w:firstLine="709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>Электро и газосварочные аппараты нужно устанавливать в стороне от проходов и проездов.</w:t>
      </w:r>
    </w:p>
    <w:p w:rsidR="003D5305" w:rsidRPr="00817239" w:rsidRDefault="003D5305" w:rsidP="004D5237">
      <w:pPr>
        <w:widowControl w:val="0"/>
        <w:tabs>
          <w:tab w:val="left" w:pos="850"/>
          <w:tab w:val="left" w:pos="999"/>
        </w:tabs>
        <w:suppressAutoHyphens/>
        <w:autoSpaceDE w:val="0"/>
        <w:spacing w:after="0" w:afterAutospacing="0" w:line="360" w:lineRule="auto"/>
        <w:ind w:right="567" w:firstLine="709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>Приступая к сварке, необходимо сначала проверить исправность изоляции сварочных проводов и электродержателей и плотность соединения всех контактов. При прокладке проводов и при каждом их перемещении нужно оберегать изоляцию от повреждения, не допускать соприкосновение проводов со стальными канатами, шлангами газопламенной аппаратуры и горячими трубопроводами.</w:t>
      </w:r>
    </w:p>
    <w:p w:rsidR="003D5305" w:rsidRPr="00817239" w:rsidRDefault="003D5305" w:rsidP="004D5237">
      <w:pPr>
        <w:widowControl w:val="0"/>
        <w:tabs>
          <w:tab w:val="left" w:pos="850"/>
          <w:tab w:val="left" w:pos="999"/>
        </w:tabs>
        <w:suppressAutoHyphens/>
        <w:autoSpaceDE w:val="0"/>
        <w:spacing w:after="0" w:afterAutospacing="0" w:line="360" w:lineRule="auto"/>
        <w:ind w:right="567" w:firstLine="709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>Необходимо регулярно проверять исправность электросварочных аппаратов и всякий раз убеждаться в отсутствии напряжения на корпусе.</w:t>
      </w:r>
    </w:p>
    <w:p w:rsidR="003D5305" w:rsidRPr="00817239" w:rsidRDefault="003D5305" w:rsidP="004D5237">
      <w:pPr>
        <w:widowControl w:val="0"/>
        <w:tabs>
          <w:tab w:val="left" w:pos="850"/>
          <w:tab w:val="left" w:pos="999"/>
        </w:tabs>
        <w:suppressAutoHyphens/>
        <w:autoSpaceDE w:val="0"/>
        <w:spacing w:after="0" w:afterAutospacing="0" w:line="360" w:lineRule="auto"/>
        <w:ind w:right="567" w:firstLine="709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>Запрещается разводить открытый огонь, курить, зажигать спички ближе чем в 10м от кислородных и ацетиленовых баллонов.</w:t>
      </w:r>
    </w:p>
    <w:p w:rsidR="003D5305" w:rsidRPr="00817239" w:rsidRDefault="003D5305" w:rsidP="004D5237">
      <w:pPr>
        <w:widowControl w:val="0"/>
        <w:tabs>
          <w:tab w:val="left" w:pos="850"/>
          <w:tab w:val="left" w:pos="999"/>
        </w:tabs>
        <w:suppressAutoHyphens/>
        <w:autoSpaceDE w:val="0"/>
        <w:spacing w:after="0" w:afterAutospacing="0" w:line="360" w:lineRule="auto"/>
        <w:ind w:right="567" w:firstLine="709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>Кислородные и ацетиленовые баллоны, подготовленные к работе, необходимо укрыть от действия прямых солнечных лучей и установить раздельно на специальных подставках в стороне от проходов.</w:t>
      </w:r>
    </w:p>
    <w:p w:rsidR="003D5305" w:rsidRPr="00817239" w:rsidRDefault="003D5305" w:rsidP="004D5237">
      <w:pPr>
        <w:widowControl w:val="0"/>
        <w:tabs>
          <w:tab w:val="left" w:pos="850"/>
          <w:tab w:val="left" w:pos="999"/>
        </w:tabs>
        <w:suppressAutoHyphens/>
        <w:autoSpaceDE w:val="0"/>
        <w:spacing w:after="0" w:afterAutospacing="0" w:line="360" w:lineRule="auto"/>
        <w:ind w:right="567" w:firstLine="709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 xml:space="preserve">Не разрешается курить во время приготовления грунтовки, ее наложения на газопровод. Нельзя курить вблизи места хранения грунтовки. </w:t>
      </w:r>
    </w:p>
    <w:p w:rsidR="003D5305" w:rsidRPr="00817239" w:rsidRDefault="003D5305" w:rsidP="004D5237">
      <w:pPr>
        <w:widowControl w:val="0"/>
        <w:tabs>
          <w:tab w:val="left" w:pos="850"/>
          <w:tab w:val="left" w:pos="999"/>
        </w:tabs>
        <w:suppressAutoHyphens/>
        <w:autoSpaceDE w:val="0"/>
        <w:spacing w:after="0" w:afterAutospacing="0" w:line="360" w:lineRule="auto"/>
        <w:ind w:right="567" w:firstLine="709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>Тара, в которой приготовляется или хранится грунтовка и краска, должна быть закрыта крышками или пробками. Пробки герметично закрывающихся бочек с грунтовкой и краской необходимо открывать осторожно, так как они могут быть взрывоопасными.</w:t>
      </w:r>
    </w:p>
    <w:p w:rsidR="003D5305" w:rsidRPr="00817239" w:rsidRDefault="003D5305" w:rsidP="004D5237">
      <w:pPr>
        <w:widowControl w:val="0"/>
        <w:tabs>
          <w:tab w:val="left" w:pos="850"/>
          <w:tab w:val="left" w:pos="999"/>
        </w:tabs>
        <w:suppressAutoHyphens/>
        <w:autoSpaceDE w:val="0"/>
        <w:spacing w:after="0" w:afterAutospacing="0" w:line="360" w:lineRule="auto"/>
        <w:ind w:right="567" w:firstLine="709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17239">
        <w:rPr>
          <w:rFonts w:ascii="Times New Roman" w:hAnsi="Times New Roman"/>
          <w:spacing w:val="-2"/>
          <w:sz w:val="28"/>
          <w:szCs w:val="28"/>
          <w:lang w:eastAsia="ar-SA"/>
        </w:rPr>
        <w:t>Оборудование и механизмы, используемые для производства строительно-монтажных работ, должны отвечать требованиям пожарной безопасности.</w:t>
      </w:r>
    </w:p>
    <w:p w:rsidR="00E062FE" w:rsidRPr="00817239" w:rsidRDefault="00E062FE" w:rsidP="004D5237">
      <w:pPr>
        <w:pStyle w:val="af"/>
        <w:spacing w:before="120" w:line="360" w:lineRule="auto"/>
        <w:ind w:left="113" w:right="255" w:firstLine="709"/>
        <w:rPr>
          <w:sz w:val="28"/>
          <w:szCs w:val="28"/>
        </w:rPr>
      </w:pPr>
    </w:p>
    <w:sectPr w:rsidR="00E062FE" w:rsidRPr="00817239" w:rsidSect="009819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140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8C" w:rsidRDefault="0061508C" w:rsidP="007705F6">
      <w:pPr>
        <w:spacing w:after="0" w:line="240" w:lineRule="auto"/>
      </w:pPr>
      <w:r>
        <w:separator/>
      </w:r>
    </w:p>
  </w:endnote>
  <w:endnote w:type="continuationSeparator" w:id="0">
    <w:p w:rsidR="0061508C" w:rsidRDefault="0061508C" w:rsidP="0077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X="1135" w:tblpY="15537"/>
      <w:tblW w:w="104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602"/>
      <w:gridCol w:w="757"/>
      <w:gridCol w:w="680"/>
      <w:gridCol w:w="746"/>
      <w:gridCol w:w="834"/>
      <w:gridCol w:w="693"/>
      <w:gridCol w:w="5498"/>
      <w:gridCol w:w="680"/>
    </w:tblGrid>
    <w:tr w:rsidR="00F467D3" w:rsidTr="001B149C">
      <w:trPr>
        <w:trHeight w:hRule="exact" w:val="397"/>
      </w:trPr>
      <w:tc>
        <w:tcPr>
          <w:tcW w:w="574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9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67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845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62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900" w:type="dxa"/>
          <w:vMerge w:val="restart"/>
          <w:tcBorders>
            <w:left w:val="single" w:sz="12" w:space="0" w:color="auto"/>
          </w:tcBorders>
          <w:vAlign w:val="center"/>
        </w:tcPr>
        <w:p w:rsidR="00F467D3" w:rsidRPr="00D452A7" w:rsidRDefault="00A70E7A" w:rsidP="00F93EC0">
          <w:pPr>
            <w:spacing w:after="0" w:line="240" w:lineRule="auto"/>
            <w:jc w:val="center"/>
            <w:rPr>
              <w:rFonts w:ascii="GOST type B" w:hAnsi="GOST type B"/>
              <w:i/>
              <w:sz w:val="28"/>
              <w:szCs w:val="28"/>
            </w:rPr>
          </w:pPr>
          <w:r>
            <w:rPr>
              <w:rFonts w:ascii="GOST type B" w:hAnsi="GOST type B"/>
              <w:i/>
              <w:sz w:val="28"/>
              <w:szCs w:val="28"/>
            </w:rPr>
            <w:t>12-47-ПЗ</w:t>
          </w:r>
        </w:p>
      </w:tc>
      <w:tc>
        <w:tcPr>
          <w:tcW w:w="57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467D3" w:rsidRPr="00D452A7" w:rsidRDefault="00F467D3" w:rsidP="001B149C">
          <w:pPr>
            <w:spacing w:after="0" w:line="240" w:lineRule="auto"/>
            <w:jc w:val="center"/>
            <w:rPr>
              <w:rFonts w:ascii="GOST type B" w:hAnsi="GOST type B"/>
              <w:i/>
              <w:sz w:val="28"/>
              <w:szCs w:val="28"/>
            </w:rPr>
          </w:pPr>
          <w:r>
            <w:rPr>
              <w:rFonts w:ascii="GOST type B" w:hAnsi="GOST type B"/>
              <w:i/>
              <w:sz w:val="18"/>
              <w:szCs w:val="18"/>
            </w:rPr>
            <w:t>Лист</w:t>
          </w:r>
        </w:p>
      </w:tc>
    </w:tr>
    <w:tr w:rsidR="00F467D3" w:rsidTr="001B149C">
      <w:trPr>
        <w:trHeight w:hRule="exact" w:val="284"/>
      </w:trPr>
      <w:tc>
        <w:tcPr>
          <w:tcW w:w="574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708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9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67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845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62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900" w:type="dxa"/>
          <w:vMerge/>
          <w:tcBorders>
            <w:lef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7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467D3" w:rsidRPr="00F44A17" w:rsidRDefault="002E58CC" w:rsidP="001B149C">
          <w:pPr>
            <w:spacing w:after="0"/>
            <w:jc w:val="center"/>
            <w:rPr>
              <w:rFonts w:ascii="GOST type B" w:hAnsi="GOST type B"/>
              <w:i/>
              <w:sz w:val="20"/>
              <w:szCs w:val="20"/>
            </w:rPr>
          </w:pPr>
          <w:r w:rsidRPr="00F44A17">
            <w:rPr>
              <w:rFonts w:ascii="GOST type B" w:hAnsi="GOST type B"/>
              <w:i/>
            </w:rPr>
            <w:fldChar w:fldCharType="begin"/>
          </w:r>
          <w:r w:rsidR="00F467D3" w:rsidRPr="00F44A17">
            <w:rPr>
              <w:rFonts w:ascii="GOST type B" w:hAnsi="GOST type B"/>
              <w:i/>
            </w:rPr>
            <w:instrText xml:space="preserve"> PAGE </w:instrText>
          </w:r>
          <w:r w:rsidRPr="00F44A17">
            <w:rPr>
              <w:rFonts w:ascii="GOST type B" w:hAnsi="GOST type B"/>
              <w:i/>
            </w:rPr>
            <w:fldChar w:fldCharType="separate"/>
          </w:r>
          <w:r w:rsidR="005E1269">
            <w:rPr>
              <w:rFonts w:ascii="GOST type B" w:hAnsi="GOST type B"/>
              <w:i/>
              <w:noProof/>
            </w:rPr>
            <w:t>2</w:t>
          </w:r>
          <w:r w:rsidRPr="00F44A17">
            <w:rPr>
              <w:rFonts w:ascii="GOST type B" w:hAnsi="GOST type B"/>
              <w:i/>
            </w:rPr>
            <w:fldChar w:fldCharType="end"/>
          </w:r>
        </w:p>
      </w:tc>
    </w:tr>
    <w:tr w:rsidR="00F467D3" w:rsidTr="001B149C">
      <w:trPr>
        <w:trHeight w:hRule="exact" w:val="284"/>
      </w:trPr>
      <w:tc>
        <w:tcPr>
          <w:tcW w:w="574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1B149C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Изм.</w:t>
          </w: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1B149C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Кол.уч</w:t>
          </w:r>
        </w:p>
      </w:tc>
      <w:tc>
        <w:tcPr>
          <w:tcW w:w="5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1B149C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Лист</w:t>
          </w:r>
        </w:p>
      </w:tc>
      <w:tc>
        <w:tcPr>
          <w:tcW w:w="6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1B149C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№док.</w:t>
          </w:r>
        </w:p>
      </w:tc>
      <w:tc>
        <w:tcPr>
          <w:tcW w:w="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1B149C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Подп.</w:t>
          </w:r>
        </w:p>
      </w:tc>
      <w:tc>
        <w:tcPr>
          <w:tcW w:w="6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1B149C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Дата</w:t>
          </w:r>
        </w:p>
      </w:tc>
      <w:tc>
        <w:tcPr>
          <w:tcW w:w="5900" w:type="dxa"/>
          <w:vMerge/>
          <w:tcBorders>
            <w:left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7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467D3" w:rsidRPr="001F2D46" w:rsidRDefault="00F467D3" w:rsidP="001B149C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</w:tr>
  </w:tbl>
  <w:tbl>
    <w:tblPr>
      <w:tblpPr w:leftFromText="181" w:rightFromText="181" w:vertAnchor="page" w:horzAnchor="page" w:tblpX="455" w:tblpY="1168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/>
    </w:tblPr>
    <w:tblGrid>
      <w:gridCol w:w="284"/>
      <w:gridCol w:w="391"/>
    </w:tblGrid>
    <w:tr w:rsidR="00F467D3" w:rsidTr="001B149C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:rsidR="00F467D3" w:rsidRPr="007978A8" w:rsidRDefault="00F467D3" w:rsidP="001B149C">
          <w:pPr>
            <w:spacing w:after="0" w:line="240" w:lineRule="auto"/>
            <w:ind w:left="113" w:right="113"/>
            <w:jc w:val="center"/>
            <w:rPr>
              <w:rFonts w:ascii="GOST type B" w:hAnsi="GOST type B"/>
              <w:i/>
              <w:sz w:val="18"/>
              <w:szCs w:val="18"/>
            </w:rPr>
          </w:pPr>
          <w:r>
            <w:rPr>
              <w:rFonts w:ascii="GOST type B" w:hAnsi="GOST type B"/>
              <w:i/>
              <w:sz w:val="18"/>
              <w:szCs w:val="18"/>
            </w:rPr>
            <w:t>В</w:t>
          </w:r>
          <w:r w:rsidRPr="007978A8">
            <w:rPr>
              <w:rFonts w:ascii="GOST type B" w:hAnsi="GOST type B"/>
              <w:i/>
              <w:sz w:val="18"/>
              <w:szCs w:val="18"/>
            </w:rPr>
            <w:t>зам.инв.№</w:t>
          </w:r>
        </w:p>
      </w:tc>
      <w:tc>
        <w:tcPr>
          <w:tcW w:w="391" w:type="dxa"/>
          <w:textDirection w:val="btLr"/>
        </w:tcPr>
        <w:p w:rsidR="00F467D3" w:rsidRPr="007978A8" w:rsidRDefault="00F467D3" w:rsidP="001B149C">
          <w:pPr>
            <w:spacing w:after="0"/>
            <w:ind w:left="113" w:right="113"/>
            <w:rPr>
              <w:i/>
            </w:rPr>
          </w:pPr>
        </w:p>
      </w:tc>
    </w:tr>
    <w:tr w:rsidR="00F467D3" w:rsidTr="001B149C">
      <w:trPr>
        <w:cantSplit/>
        <w:trHeight w:hRule="exact" w:val="1985"/>
      </w:trPr>
      <w:tc>
        <w:tcPr>
          <w:tcW w:w="284" w:type="dxa"/>
          <w:textDirection w:val="btLr"/>
          <w:vAlign w:val="center"/>
        </w:tcPr>
        <w:p w:rsidR="00F467D3" w:rsidRPr="007978A8" w:rsidRDefault="00F467D3" w:rsidP="001B149C">
          <w:pPr>
            <w:spacing w:after="0" w:line="240" w:lineRule="auto"/>
            <w:ind w:left="113" w:right="113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7978A8">
            <w:rPr>
              <w:rFonts w:ascii="GOST type B" w:hAnsi="GOST type B"/>
              <w:i/>
              <w:sz w:val="18"/>
              <w:szCs w:val="18"/>
            </w:rPr>
            <w:t>Подп. и дата</w:t>
          </w:r>
        </w:p>
      </w:tc>
      <w:tc>
        <w:tcPr>
          <w:tcW w:w="391" w:type="dxa"/>
          <w:textDirection w:val="btLr"/>
        </w:tcPr>
        <w:p w:rsidR="00F467D3" w:rsidRPr="007978A8" w:rsidRDefault="00F467D3" w:rsidP="001B149C">
          <w:pPr>
            <w:spacing w:after="0"/>
            <w:ind w:left="113" w:right="113"/>
            <w:rPr>
              <w:i/>
            </w:rPr>
          </w:pPr>
        </w:p>
      </w:tc>
    </w:tr>
    <w:tr w:rsidR="00F467D3" w:rsidTr="001B149C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:rsidR="00F467D3" w:rsidRPr="007978A8" w:rsidRDefault="00F467D3" w:rsidP="001B149C">
          <w:pPr>
            <w:spacing w:after="0" w:line="240" w:lineRule="auto"/>
            <w:ind w:left="113" w:right="113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7978A8">
            <w:rPr>
              <w:rFonts w:ascii="GOST type B" w:hAnsi="GOST type B"/>
              <w:i/>
              <w:sz w:val="18"/>
              <w:szCs w:val="18"/>
            </w:rPr>
            <w:t>Инв.№ подл.</w:t>
          </w:r>
        </w:p>
      </w:tc>
      <w:tc>
        <w:tcPr>
          <w:tcW w:w="391" w:type="dxa"/>
          <w:textDirection w:val="btLr"/>
        </w:tcPr>
        <w:p w:rsidR="00F467D3" w:rsidRPr="007978A8" w:rsidRDefault="00F467D3" w:rsidP="001B149C">
          <w:pPr>
            <w:spacing w:after="0"/>
            <w:ind w:left="113" w:right="113"/>
            <w:rPr>
              <w:i/>
            </w:rPr>
          </w:pPr>
        </w:p>
      </w:tc>
    </w:tr>
  </w:tbl>
  <w:p w:rsidR="00F467D3" w:rsidRDefault="002E58CC">
    <w:pPr>
      <w:pStyle w:val="a6"/>
    </w:pPr>
    <w:r>
      <w:rPr>
        <w:noProof/>
        <w:lang w:eastAsia="ru-RU"/>
      </w:rPr>
      <w:pict>
        <v:rect id="_x0000_s2049" style="position:absolute;left:0;text-align:left;margin-left:51.05pt;margin-top:17pt;width:524.4pt;height:809.3pt;z-index:251657216;mso-position-horizontal-relative:page;mso-position-vertical-relative:page" filled="f" strokeweight="1.5pt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X="1135" w:tblpY="14176"/>
      <w:tblW w:w="104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602"/>
      <w:gridCol w:w="757"/>
      <w:gridCol w:w="680"/>
      <w:gridCol w:w="746"/>
      <w:gridCol w:w="800"/>
      <w:gridCol w:w="717"/>
      <w:gridCol w:w="3336"/>
      <w:gridCol w:w="967"/>
      <w:gridCol w:w="812"/>
      <w:gridCol w:w="1073"/>
    </w:tblGrid>
    <w:tr w:rsidR="00F467D3" w:rsidTr="00315C09">
      <w:trPr>
        <w:trHeight w:hRule="exact" w:val="284"/>
      </w:trPr>
      <w:tc>
        <w:tcPr>
          <w:tcW w:w="566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6805" w:type="dxa"/>
          <w:gridSpan w:val="4"/>
          <w:vMerge w:val="restart"/>
          <w:tcBorders>
            <w:left w:val="single" w:sz="12" w:space="0" w:color="auto"/>
          </w:tcBorders>
          <w:vAlign w:val="center"/>
        </w:tcPr>
        <w:p w:rsidR="00F467D3" w:rsidRPr="00D452A7" w:rsidRDefault="00C92551" w:rsidP="00F93EC0">
          <w:pPr>
            <w:spacing w:after="0" w:line="240" w:lineRule="auto"/>
            <w:jc w:val="center"/>
            <w:rPr>
              <w:rFonts w:ascii="GOST type B" w:hAnsi="GOST type B"/>
              <w:i/>
              <w:sz w:val="28"/>
              <w:szCs w:val="28"/>
            </w:rPr>
          </w:pPr>
          <w:r>
            <w:rPr>
              <w:rFonts w:ascii="GOST type B" w:hAnsi="GOST type B"/>
              <w:i/>
              <w:sz w:val="28"/>
              <w:szCs w:val="28"/>
            </w:rPr>
            <w:t xml:space="preserve">                                                  12-47 ПЗ</w:t>
          </w:r>
        </w:p>
      </w:tc>
    </w:tr>
    <w:tr w:rsidR="00F467D3" w:rsidTr="00315C09">
      <w:trPr>
        <w:trHeight w:hRule="exact" w:val="284"/>
      </w:trPr>
      <w:tc>
        <w:tcPr>
          <w:tcW w:w="566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6805" w:type="dxa"/>
          <w:gridSpan w:val="4"/>
          <w:vMerge/>
          <w:tcBorders>
            <w:lef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</w:tr>
    <w:tr w:rsidR="00F467D3" w:rsidTr="00315C09">
      <w:trPr>
        <w:trHeight w:hRule="exact" w:val="284"/>
      </w:trPr>
      <w:tc>
        <w:tcPr>
          <w:tcW w:w="56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Кол.уч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№док.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D452A7">
            <w:rPr>
              <w:rFonts w:ascii="GOST type B" w:hAnsi="GOST type B"/>
              <w:i/>
              <w:sz w:val="18"/>
              <w:szCs w:val="18"/>
            </w:rPr>
            <w:t>Дата</w:t>
          </w:r>
        </w:p>
      </w:tc>
      <w:tc>
        <w:tcPr>
          <w:tcW w:w="6805" w:type="dxa"/>
          <w:gridSpan w:val="4"/>
          <w:vMerge/>
          <w:tcBorders>
            <w:lef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</w:tr>
    <w:tr w:rsidR="00F467D3" w:rsidTr="00315C09">
      <w:trPr>
        <w:trHeight w:hRule="exact" w:val="284"/>
      </w:trPr>
      <w:tc>
        <w:tcPr>
          <w:tcW w:w="1133" w:type="dxa"/>
          <w:gridSpan w:val="2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</w:p>
      </w:tc>
      <w:tc>
        <w:tcPr>
          <w:tcW w:w="396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24"/>
              <w:szCs w:val="24"/>
            </w:rPr>
          </w:pPr>
          <w:r>
            <w:rPr>
              <w:rFonts w:ascii="GOST type B" w:hAnsi="GOST type B"/>
              <w:i/>
              <w:sz w:val="24"/>
              <w:szCs w:val="24"/>
            </w:rPr>
            <w:t>Пояснительная записка</w:t>
          </w:r>
        </w:p>
        <w:p w:rsidR="00F467D3" w:rsidRPr="00D452A7" w:rsidRDefault="00F467D3" w:rsidP="00F60B45">
          <w:pPr>
            <w:spacing w:after="0" w:line="240" w:lineRule="auto"/>
            <w:jc w:val="center"/>
            <w:rPr>
              <w:rFonts w:ascii="GOST type B" w:hAnsi="GOST type B"/>
              <w:i/>
              <w:sz w:val="24"/>
              <w:szCs w:val="24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 w:cs="Arial"/>
              <w:i/>
              <w:sz w:val="20"/>
              <w:szCs w:val="20"/>
            </w:rPr>
          </w:pPr>
          <w:r w:rsidRPr="00D452A7">
            <w:rPr>
              <w:rFonts w:ascii="GOST type B" w:hAnsi="GOST type B" w:cs="Arial"/>
              <w:i/>
              <w:sz w:val="20"/>
              <w:szCs w:val="20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 w:cs="Arial"/>
              <w:i/>
              <w:sz w:val="20"/>
              <w:szCs w:val="20"/>
            </w:rPr>
          </w:pPr>
          <w:r w:rsidRPr="00D452A7">
            <w:rPr>
              <w:rFonts w:ascii="GOST type B" w:hAnsi="GOST type B" w:cs="Arial"/>
              <w:i/>
              <w:sz w:val="20"/>
              <w:szCs w:val="20"/>
            </w:rPr>
            <w:t>Лист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 w:cs="Arial"/>
              <w:i/>
              <w:sz w:val="20"/>
              <w:szCs w:val="20"/>
            </w:rPr>
          </w:pPr>
          <w:r w:rsidRPr="00D452A7">
            <w:rPr>
              <w:rFonts w:ascii="GOST type B" w:hAnsi="GOST type B" w:cs="Arial"/>
              <w:i/>
              <w:sz w:val="20"/>
              <w:szCs w:val="20"/>
            </w:rPr>
            <w:t>Листов</w:t>
          </w:r>
        </w:p>
      </w:tc>
    </w:tr>
    <w:tr w:rsidR="00F467D3" w:rsidTr="00ED487A">
      <w:trPr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rPr>
              <w:rFonts w:ascii="GOST type B" w:hAnsi="GOST type B"/>
              <w:i/>
              <w:sz w:val="20"/>
              <w:szCs w:val="20"/>
            </w:rPr>
          </w:pPr>
          <w:r w:rsidRPr="00D452A7">
            <w:rPr>
              <w:rFonts w:ascii="GOST type B" w:hAnsi="GOST type B"/>
              <w:i/>
              <w:sz w:val="20"/>
              <w:szCs w:val="20"/>
            </w:rPr>
            <w:t>ГИП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C92551" w:rsidP="00315C09">
          <w:pPr>
            <w:spacing w:after="0" w:line="240" w:lineRule="auto"/>
            <w:rPr>
              <w:rFonts w:ascii="GOST type B" w:hAnsi="GOST type B"/>
              <w:i/>
              <w:sz w:val="20"/>
              <w:szCs w:val="20"/>
            </w:rPr>
          </w:pPr>
          <w:r>
            <w:rPr>
              <w:rFonts w:ascii="GOST type B" w:hAnsi="GOST type B"/>
              <w:i/>
              <w:sz w:val="20"/>
              <w:szCs w:val="20"/>
            </w:rPr>
            <w:t xml:space="preserve">Панарина </w:t>
          </w:r>
        </w:p>
      </w:tc>
      <w:tc>
        <w:tcPr>
          <w:tcW w:w="85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C92551" w:rsidP="00CF5BE1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  <w:r>
            <w:rPr>
              <w:rFonts w:ascii="GOST type B" w:hAnsi="GOST type B"/>
              <w:i/>
              <w:sz w:val="20"/>
              <w:szCs w:val="20"/>
            </w:rPr>
            <w:t>11.12</w:t>
          </w:r>
        </w:p>
      </w:tc>
      <w:tc>
        <w:tcPr>
          <w:tcW w:w="396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4E7EB1" w:rsidRDefault="0049231F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  <w:r>
            <w:rPr>
              <w:rFonts w:ascii="GOST type B" w:hAnsi="GOST type B"/>
              <w:i/>
              <w:sz w:val="20"/>
              <w:szCs w:val="20"/>
            </w:rPr>
            <w:t>Р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Pr="004E7EB1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  <w:r w:rsidRPr="004E7EB1">
            <w:rPr>
              <w:rFonts w:ascii="GOST type B" w:hAnsi="GOST type B"/>
              <w:i/>
              <w:sz w:val="20"/>
              <w:szCs w:val="20"/>
            </w:rPr>
            <w:t>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467D3" w:rsidRPr="004E7EB1" w:rsidRDefault="002E58CC" w:rsidP="00ED487A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  <w:r w:rsidRPr="004E7EB1">
            <w:rPr>
              <w:rFonts w:ascii="GOST type B" w:hAnsi="GOST type B"/>
              <w:i/>
              <w:sz w:val="20"/>
              <w:szCs w:val="20"/>
            </w:rPr>
            <w:fldChar w:fldCharType="begin"/>
          </w:r>
          <w:r w:rsidR="00F467D3" w:rsidRPr="004E7EB1">
            <w:rPr>
              <w:rFonts w:ascii="GOST type B" w:hAnsi="GOST type B"/>
              <w:i/>
              <w:sz w:val="20"/>
              <w:szCs w:val="20"/>
            </w:rPr>
            <w:instrText xml:space="preserve"> NUMPAGES  </w:instrText>
          </w:r>
          <w:r w:rsidRPr="004E7EB1">
            <w:rPr>
              <w:rFonts w:ascii="GOST type B" w:hAnsi="GOST type B"/>
              <w:i/>
              <w:sz w:val="20"/>
              <w:szCs w:val="20"/>
            </w:rPr>
            <w:fldChar w:fldCharType="separate"/>
          </w:r>
          <w:r w:rsidR="005E1269">
            <w:rPr>
              <w:rFonts w:ascii="GOST type B" w:hAnsi="GOST type B"/>
              <w:i/>
              <w:noProof/>
              <w:sz w:val="20"/>
              <w:szCs w:val="20"/>
            </w:rPr>
            <w:t>3</w:t>
          </w:r>
          <w:r w:rsidRPr="004E7EB1">
            <w:rPr>
              <w:rFonts w:ascii="GOST type B" w:hAnsi="GOST type B"/>
              <w:i/>
              <w:sz w:val="20"/>
              <w:szCs w:val="20"/>
            </w:rPr>
            <w:fldChar w:fldCharType="end"/>
          </w:r>
        </w:p>
      </w:tc>
    </w:tr>
    <w:tr w:rsidR="00F467D3" w:rsidTr="00315C09">
      <w:trPr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rPr>
              <w:rFonts w:ascii="GOST type B" w:hAnsi="GOST type B"/>
              <w:i/>
              <w:sz w:val="20"/>
              <w:szCs w:val="20"/>
            </w:rPr>
          </w:pPr>
          <w:r w:rsidRPr="00D452A7">
            <w:rPr>
              <w:rFonts w:ascii="GOST type B" w:hAnsi="GOST type B"/>
              <w:i/>
              <w:sz w:val="20"/>
              <w:szCs w:val="20"/>
            </w:rPr>
            <w:t>Разраб.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C92551" w:rsidP="00315C09">
          <w:pPr>
            <w:spacing w:after="0" w:line="240" w:lineRule="auto"/>
            <w:rPr>
              <w:rFonts w:ascii="GOST type B" w:hAnsi="GOST type B"/>
              <w:i/>
              <w:sz w:val="20"/>
              <w:szCs w:val="20"/>
            </w:rPr>
          </w:pPr>
          <w:r>
            <w:rPr>
              <w:rFonts w:ascii="GOST type B" w:hAnsi="GOST type B"/>
              <w:i/>
              <w:sz w:val="20"/>
              <w:szCs w:val="20"/>
            </w:rPr>
            <w:t>Куплеников</w:t>
          </w:r>
        </w:p>
      </w:tc>
      <w:tc>
        <w:tcPr>
          <w:tcW w:w="85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F467D3" w:rsidP="00315C09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Pr="00D452A7" w:rsidRDefault="00C92551" w:rsidP="00CF5BE1">
          <w:pPr>
            <w:spacing w:after="0" w:line="240" w:lineRule="auto"/>
            <w:jc w:val="center"/>
            <w:rPr>
              <w:rFonts w:ascii="GOST type B" w:hAnsi="GOST type B"/>
              <w:i/>
              <w:sz w:val="20"/>
              <w:szCs w:val="20"/>
            </w:rPr>
          </w:pPr>
          <w:r>
            <w:rPr>
              <w:rFonts w:ascii="GOST type B" w:hAnsi="GOST type B"/>
              <w:i/>
              <w:sz w:val="20"/>
              <w:szCs w:val="20"/>
            </w:rPr>
            <w:t>11.12</w:t>
          </w:r>
        </w:p>
      </w:tc>
      <w:tc>
        <w:tcPr>
          <w:tcW w:w="396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467D3" w:rsidRPr="001F2D46" w:rsidRDefault="00F467D3" w:rsidP="00315C09">
          <w:pPr>
            <w:spacing w:after="0" w:line="240" w:lineRule="auto"/>
            <w:jc w:val="center"/>
            <w:rPr>
              <w:rFonts w:ascii="GOST type B" w:hAnsi="GOST type B"/>
              <w:sz w:val="20"/>
              <w:szCs w:val="20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F467D3" w:rsidRPr="00CF5BE1" w:rsidRDefault="00C92551" w:rsidP="00CF5BE1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4"/>
            </w:rPr>
          </w:pPr>
          <w:r>
            <w:rPr>
              <w:rFonts w:ascii="Times New Roman" w:hAnsi="Times New Roman"/>
              <w:i/>
              <w:sz w:val="24"/>
              <w:szCs w:val="24"/>
            </w:rPr>
            <w:t>ООО «Приоритет»</w:t>
          </w:r>
        </w:p>
      </w:tc>
    </w:tr>
    <w:tr w:rsidR="00F467D3" w:rsidTr="00315C09">
      <w:trPr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spacing w:after="0"/>
            <w:jc w:val="center"/>
          </w:pPr>
        </w:p>
      </w:tc>
      <w:tc>
        <w:tcPr>
          <w:tcW w:w="1134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  <w:tc>
        <w:tcPr>
          <w:tcW w:w="851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  <w:tc>
        <w:tcPr>
          <w:tcW w:w="396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  <w:tc>
        <w:tcPr>
          <w:tcW w:w="2836" w:type="dxa"/>
          <w:gridSpan w:val="3"/>
          <w:vMerge/>
          <w:tcBorders>
            <w:left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</w:tr>
    <w:tr w:rsidR="00F467D3" w:rsidTr="00315C09">
      <w:trPr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  <w:tc>
        <w:tcPr>
          <w:tcW w:w="1134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  <w:tc>
        <w:tcPr>
          <w:tcW w:w="851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  <w:tc>
        <w:tcPr>
          <w:tcW w:w="2836" w:type="dxa"/>
          <w:gridSpan w:val="3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F467D3" w:rsidRDefault="00F467D3" w:rsidP="00315C09">
          <w:pPr>
            <w:jc w:val="center"/>
          </w:pPr>
        </w:p>
      </w:tc>
    </w:tr>
  </w:tbl>
  <w:tbl>
    <w:tblPr>
      <w:tblpPr w:leftFromText="181" w:rightFromText="181" w:vertAnchor="page" w:horzAnchor="page" w:tblpX="455" w:tblpY="11625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/>
    </w:tblPr>
    <w:tblGrid>
      <w:gridCol w:w="284"/>
      <w:gridCol w:w="391"/>
    </w:tblGrid>
    <w:tr w:rsidR="00F467D3" w:rsidTr="00315C09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:rsidR="00F467D3" w:rsidRPr="007978A8" w:rsidRDefault="00F467D3" w:rsidP="00315C09">
          <w:pPr>
            <w:spacing w:after="0" w:line="240" w:lineRule="auto"/>
            <w:ind w:left="113" w:right="113"/>
            <w:jc w:val="center"/>
            <w:rPr>
              <w:rFonts w:ascii="GOST type B" w:hAnsi="GOST type B"/>
              <w:i/>
              <w:sz w:val="18"/>
              <w:szCs w:val="18"/>
            </w:rPr>
          </w:pPr>
          <w:r>
            <w:rPr>
              <w:rFonts w:ascii="GOST type B" w:hAnsi="GOST type B"/>
              <w:i/>
              <w:sz w:val="18"/>
              <w:szCs w:val="18"/>
            </w:rPr>
            <w:t>В</w:t>
          </w:r>
          <w:r w:rsidRPr="007978A8">
            <w:rPr>
              <w:rFonts w:ascii="GOST type B" w:hAnsi="GOST type B"/>
              <w:i/>
              <w:sz w:val="18"/>
              <w:szCs w:val="18"/>
            </w:rPr>
            <w:t>зам.инв.№</w:t>
          </w:r>
        </w:p>
      </w:tc>
      <w:tc>
        <w:tcPr>
          <w:tcW w:w="391" w:type="dxa"/>
          <w:textDirection w:val="btLr"/>
        </w:tcPr>
        <w:p w:rsidR="00F467D3" w:rsidRPr="007978A8" w:rsidRDefault="00F467D3" w:rsidP="00315C09">
          <w:pPr>
            <w:spacing w:after="0"/>
            <w:ind w:left="113" w:right="113"/>
            <w:rPr>
              <w:i/>
            </w:rPr>
          </w:pPr>
        </w:p>
      </w:tc>
    </w:tr>
    <w:tr w:rsidR="00F467D3" w:rsidTr="00315C09">
      <w:trPr>
        <w:cantSplit/>
        <w:trHeight w:hRule="exact" w:val="1985"/>
      </w:trPr>
      <w:tc>
        <w:tcPr>
          <w:tcW w:w="284" w:type="dxa"/>
          <w:textDirection w:val="btLr"/>
          <w:vAlign w:val="center"/>
        </w:tcPr>
        <w:p w:rsidR="00F467D3" w:rsidRPr="007978A8" w:rsidRDefault="00F467D3" w:rsidP="00315C09">
          <w:pPr>
            <w:spacing w:after="0" w:line="240" w:lineRule="auto"/>
            <w:ind w:left="113" w:right="113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7978A8">
            <w:rPr>
              <w:rFonts w:ascii="GOST type B" w:hAnsi="GOST type B"/>
              <w:i/>
              <w:sz w:val="18"/>
              <w:szCs w:val="18"/>
            </w:rPr>
            <w:t>Подп. и дата</w:t>
          </w:r>
        </w:p>
      </w:tc>
      <w:tc>
        <w:tcPr>
          <w:tcW w:w="391" w:type="dxa"/>
          <w:textDirection w:val="btLr"/>
        </w:tcPr>
        <w:p w:rsidR="00F467D3" w:rsidRPr="007978A8" w:rsidRDefault="00F467D3" w:rsidP="00315C09">
          <w:pPr>
            <w:spacing w:after="0"/>
            <w:ind w:left="113" w:right="113"/>
            <w:rPr>
              <w:i/>
            </w:rPr>
          </w:pPr>
        </w:p>
      </w:tc>
    </w:tr>
    <w:tr w:rsidR="00F467D3" w:rsidTr="00315C09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:rsidR="00F467D3" w:rsidRPr="007978A8" w:rsidRDefault="00F467D3" w:rsidP="00315C09">
          <w:pPr>
            <w:spacing w:after="0" w:line="240" w:lineRule="auto"/>
            <w:ind w:left="113" w:right="113"/>
            <w:jc w:val="center"/>
            <w:rPr>
              <w:rFonts w:ascii="GOST type B" w:hAnsi="GOST type B"/>
              <w:i/>
              <w:sz w:val="18"/>
              <w:szCs w:val="18"/>
            </w:rPr>
          </w:pPr>
          <w:r w:rsidRPr="007978A8">
            <w:rPr>
              <w:rFonts w:ascii="GOST type B" w:hAnsi="GOST type B"/>
              <w:i/>
              <w:sz w:val="18"/>
              <w:szCs w:val="18"/>
            </w:rPr>
            <w:t>Инв.№ подл.</w:t>
          </w:r>
        </w:p>
      </w:tc>
      <w:tc>
        <w:tcPr>
          <w:tcW w:w="391" w:type="dxa"/>
          <w:textDirection w:val="btLr"/>
        </w:tcPr>
        <w:p w:rsidR="00F467D3" w:rsidRPr="007978A8" w:rsidRDefault="00F467D3" w:rsidP="00315C09">
          <w:pPr>
            <w:spacing w:after="0"/>
            <w:ind w:left="113" w:right="113"/>
            <w:rPr>
              <w:i/>
            </w:rPr>
          </w:pPr>
        </w:p>
      </w:tc>
    </w:tr>
  </w:tbl>
  <w:p w:rsidR="00F467D3" w:rsidRDefault="002E58CC" w:rsidP="00CE5C2B">
    <w:pPr>
      <w:pStyle w:val="a6"/>
    </w:pPr>
    <w:r>
      <w:rPr>
        <w:noProof/>
        <w:lang w:eastAsia="ru-RU"/>
      </w:rPr>
      <w:pict>
        <v:rect id="_x0000_s2050" style="position:absolute;left:0;text-align:left;margin-left:51.05pt;margin-top:17pt;width:524.4pt;height:806.45pt;z-index:251658240;mso-position-horizontal-relative:page;mso-position-vertical-relative:page" filled="f" strokeweight="1.5pt">
          <w10:wrap anchorx="page" anchory="page"/>
        </v:rect>
      </w:pict>
    </w:r>
  </w:p>
  <w:p w:rsidR="00F467D3" w:rsidRDefault="00F467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8C" w:rsidRDefault="0061508C" w:rsidP="007705F6">
      <w:pPr>
        <w:spacing w:after="0" w:line="240" w:lineRule="auto"/>
      </w:pPr>
      <w:r>
        <w:separator/>
      </w:r>
    </w:p>
  </w:footnote>
  <w:footnote w:type="continuationSeparator" w:id="0">
    <w:p w:rsidR="0061508C" w:rsidRDefault="0061508C" w:rsidP="0077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D3" w:rsidRDefault="00F467D3" w:rsidP="009E0A4C">
    <w:pPr>
      <w:spacing w:after="0"/>
      <w:jc w:val="center"/>
      <w:rPr>
        <w:rFonts w:ascii="GOST type B" w:hAnsi="GOST type B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D3" w:rsidRDefault="00F467D3" w:rsidP="00CE5C2B">
    <w:pPr>
      <w:spacing w:after="0"/>
      <w:jc w:val="center"/>
      <w:rPr>
        <w:rFonts w:ascii="GOST type B" w:hAnsi="GOST type B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6ADD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3796CD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7D1024E"/>
    <w:multiLevelType w:val="hybridMultilevel"/>
    <w:tmpl w:val="328C8F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8C76167"/>
    <w:multiLevelType w:val="hybridMultilevel"/>
    <w:tmpl w:val="44B89E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2431AD"/>
    <w:multiLevelType w:val="hybridMultilevel"/>
    <w:tmpl w:val="DF2663D4"/>
    <w:lvl w:ilvl="0" w:tplc="C50AAD9A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B737D4F"/>
    <w:multiLevelType w:val="hybridMultilevel"/>
    <w:tmpl w:val="F5EC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459C"/>
    <w:multiLevelType w:val="hybridMultilevel"/>
    <w:tmpl w:val="8BC2FBEA"/>
    <w:lvl w:ilvl="0" w:tplc="198201E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E95F83"/>
    <w:multiLevelType w:val="multilevel"/>
    <w:tmpl w:val="906E68C2"/>
    <w:lvl w:ilvl="0">
      <w:start w:val="2"/>
      <w:numFmt w:val="decimal"/>
      <w:lvlText w:val="%1.0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1" w:hanging="2160"/>
      </w:pPr>
      <w:rPr>
        <w:rFonts w:hint="default"/>
      </w:rPr>
    </w:lvl>
  </w:abstractNum>
  <w:abstractNum w:abstractNumId="10">
    <w:nsid w:val="21737583"/>
    <w:multiLevelType w:val="hybridMultilevel"/>
    <w:tmpl w:val="1598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155"/>
    <w:multiLevelType w:val="multilevel"/>
    <w:tmpl w:val="CE6E0B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8" w:hanging="2520"/>
      </w:pPr>
      <w:rPr>
        <w:rFonts w:hint="default"/>
      </w:rPr>
    </w:lvl>
  </w:abstractNum>
  <w:abstractNum w:abstractNumId="12">
    <w:nsid w:val="2B7D1C83"/>
    <w:multiLevelType w:val="multilevel"/>
    <w:tmpl w:val="BB2E8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778282E"/>
    <w:multiLevelType w:val="hybridMultilevel"/>
    <w:tmpl w:val="3EEEA25A"/>
    <w:lvl w:ilvl="0" w:tplc="AE64A5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8107303"/>
    <w:multiLevelType w:val="hybridMultilevel"/>
    <w:tmpl w:val="7BEA666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C637D"/>
    <w:multiLevelType w:val="hybridMultilevel"/>
    <w:tmpl w:val="E74E31C0"/>
    <w:lvl w:ilvl="0" w:tplc="C50AAD9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B22B8F"/>
    <w:multiLevelType w:val="hybridMultilevel"/>
    <w:tmpl w:val="D1345D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72F40"/>
    <w:multiLevelType w:val="hybridMultilevel"/>
    <w:tmpl w:val="B0F4EC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68E7"/>
    <w:multiLevelType w:val="hybridMultilevel"/>
    <w:tmpl w:val="5704C68C"/>
    <w:lvl w:ilvl="0" w:tplc="A07642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A79AE"/>
    <w:multiLevelType w:val="multilevel"/>
    <w:tmpl w:val="906E68C2"/>
    <w:lvl w:ilvl="0">
      <w:start w:val="2"/>
      <w:numFmt w:val="decimal"/>
      <w:lvlText w:val="%1.0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0" w:hanging="2160"/>
      </w:pPr>
      <w:rPr>
        <w:rFonts w:hint="default"/>
      </w:rPr>
    </w:lvl>
  </w:abstractNum>
  <w:abstractNum w:abstractNumId="20">
    <w:nsid w:val="468E6E39"/>
    <w:multiLevelType w:val="hybridMultilevel"/>
    <w:tmpl w:val="AB8E017C"/>
    <w:lvl w:ilvl="0" w:tplc="20D6057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6E21F4D"/>
    <w:multiLevelType w:val="hybridMultilevel"/>
    <w:tmpl w:val="A5B483A0"/>
    <w:lvl w:ilvl="0" w:tplc="6B62225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90A5638"/>
    <w:multiLevelType w:val="hybridMultilevel"/>
    <w:tmpl w:val="C666BD0A"/>
    <w:lvl w:ilvl="0" w:tplc="0419000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7"/>
        </w:tabs>
        <w:ind w:left="6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7"/>
        </w:tabs>
        <w:ind w:left="7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7"/>
        </w:tabs>
        <w:ind w:left="8257" w:hanging="360"/>
      </w:pPr>
      <w:rPr>
        <w:rFonts w:ascii="Wingdings" w:hAnsi="Wingdings" w:hint="default"/>
      </w:rPr>
    </w:lvl>
  </w:abstractNum>
  <w:abstractNum w:abstractNumId="23">
    <w:nsid w:val="49AA3822"/>
    <w:multiLevelType w:val="multilevel"/>
    <w:tmpl w:val="906E68C2"/>
    <w:lvl w:ilvl="0">
      <w:start w:val="2"/>
      <w:numFmt w:val="decimal"/>
      <w:lvlText w:val="%1.0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0" w:hanging="2160"/>
      </w:pPr>
      <w:rPr>
        <w:rFonts w:hint="default"/>
      </w:rPr>
    </w:lvl>
  </w:abstractNum>
  <w:abstractNum w:abstractNumId="24">
    <w:nsid w:val="4A392E19"/>
    <w:multiLevelType w:val="hybridMultilevel"/>
    <w:tmpl w:val="FCFCF29C"/>
    <w:lvl w:ilvl="0" w:tplc="FFFFFFFF">
      <w:start w:val="3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5">
    <w:nsid w:val="4FBD5814"/>
    <w:multiLevelType w:val="multilevel"/>
    <w:tmpl w:val="59B88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0447AAC"/>
    <w:multiLevelType w:val="hybridMultilevel"/>
    <w:tmpl w:val="0610FC5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55B69"/>
    <w:multiLevelType w:val="hybridMultilevel"/>
    <w:tmpl w:val="C410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F6987"/>
    <w:multiLevelType w:val="multilevel"/>
    <w:tmpl w:val="10DAFE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5D0A1C00"/>
    <w:multiLevelType w:val="hybridMultilevel"/>
    <w:tmpl w:val="4F784444"/>
    <w:lvl w:ilvl="0" w:tplc="C50AAD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26639"/>
    <w:multiLevelType w:val="hybridMultilevel"/>
    <w:tmpl w:val="6B2A9DEE"/>
    <w:lvl w:ilvl="0" w:tplc="233061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E96A03C">
      <w:numFmt w:val="none"/>
      <w:lvlText w:val=""/>
      <w:lvlJc w:val="left"/>
      <w:pPr>
        <w:tabs>
          <w:tab w:val="num" w:pos="-633"/>
        </w:tabs>
      </w:pPr>
    </w:lvl>
    <w:lvl w:ilvl="2" w:tplc="A7029166">
      <w:numFmt w:val="none"/>
      <w:lvlText w:val=""/>
      <w:lvlJc w:val="left"/>
      <w:pPr>
        <w:tabs>
          <w:tab w:val="num" w:pos="-633"/>
        </w:tabs>
      </w:pPr>
    </w:lvl>
    <w:lvl w:ilvl="3" w:tplc="77B48F2A">
      <w:numFmt w:val="none"/>
      <w:lvlText w:val=""/>
      <w:lvlJc w:val="left"/>
      <w:pPr>
        <w:tabs>
          <w:tab w:val="num" w:pos="-633"/>
        </w:tabs>
      </w:pPr>
    </w:lvl>
    <w:lvl w:ilvl="4" w:tplc="BA68C4AE">
      <w:numFmt w:val="none"/>
      <w:lvlText w:val=""/>
      <w:lvlJc w:val="left"/>
      <w:pPr>
        <w:tabs>
          <w:tab w:val="num" w:pos="-633"/>
        </w:tabs>
      </w:pPr>
    </w:lvl>
    <w:lvl w:ilvl="5" w:tplc="DF381B2E">
      <w:numFmt w:val="none"/>
      <w:lvlText w:val=""/>
      <w:lvlJc w:val="left"/>
      <w:pPr>
        <w:tabs>
          <w:tab w:val="num" w:pos="-633"/>
        </w:tabs>
      </w:pPr>
    </w:lvl>
    <w:lvl w:ilvl="6" w:tplc="18B09BEC">
      <w:numFmt w:val="none"/>
      <w:lvlText w:val=""/>
      <w:lvlJc w:val="left"/>
      <w:pPr>
        <w:tabs>
          <w:tab w:val="num" w:pos="-633"/>
        </w:tabs>
      </w:pPr>
    </w:lvl>
    <w:lvl w:ilvl="7" w:tplc="4D622344">
      <w:numFmt w:val="none"/>
      <w:lvlText w:val=""/>
      <w:lvlJc w:val="left"/>
      <w:pPr>
        <w:tabs>
          <w:tab w:val="num" w:pos="-633"/>
        </w:tabs>
      </w:pPr>
    </w:lvl>
    <w:lvl w:ilvl="8" w:tplc="2CDEB532">
      <w:numFmt w:val="none"/>
      <w:lvlText w:val=""/>
      <w:lvlJc w:val="left"/>
      <w:pPr>
        <w:tabs>
          <w:tab w:val="num" w:pos="-633"/>
        </w:tabs>
      </w:pPr>
    </w:lvl>
  </w:abstractNum>
  <w:abstractNum w:abstractNumId="31">
    <w:nsid w:val="61BB06BA"/>
    <w:multiLevelType w:val="hybridMultilevel"/>
    <w:tmpl w:val="43649E14"/>
    <w:lvl w:ilvl="0" w:tplc="8BD2A19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>
    <w:nsid w:val="67270323"/>
    <w:multiLevelType w:val="hybridMultilevel"/>
    <w:tmpl w:val="C882A3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C1F4D"/>
    <w:multiLevelType w:val="hybridMultilevel"/>
    <w:tmpl w:val="0E90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9737C"/>
    <w:multiLevelType w:val="hybridMultilevel"/>
    <w:tmpl w:val="75BE67D4"/>
    <w:lvl w:ilvl="0" w:tplc="0D2832E8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35">
    <w:nsid w:val="76282C5B"/>
    <w:multiLevelType w:val="hybridMultilevel"/>
    <w:tmpl w:val="3A6E2006"/>
    <w:lvl w:ilvl="0" w:tplc="C50AAD9A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>
    <w:nsid w:val="7A3C34C2"/>
    <w:multiLevelType w:val="multilevel"/>
    <w:tmpl w:val="640CB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D0F08A5"/>
    <w:multiLevelType w:val="hybridMultilevel"/>
    <w:tmpl w:val="93EAEC66"/>
    <w:lvl w:ilvl="0" w:tplc="04190001">
      <w:start w:val="1"/>
      <w:numFmt w:val="bullet"/>
      <w:lvlText w:val=""/>
      <w:lvlJc w:val="left"/>
      <w:pPr>
        <w:tabs>
          <w:tab w:val="num" w:pos="2068"/>
        </w:tabs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8"/>
        </w:tabs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8"/>
        </w:tabs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8"/>
        </w:tabs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8"/>
        </w:tabs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8"/>
        </w:tabs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</w:abstractNum>
  <w:abstractNum w:abstractNumId="38">
    <w:nsid w:val="7E705254"/>
    <w:multiLevelType w:val="hybridMultilevel"/>
    <w:tmpl w:val="566CDEFA"/>
    <w:lvl w:ilvl="0" w:tplc="20D6057E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EAD03ED"/>
    <w:multiLevelType w:val="multilevel"/>
    <w:tmpl w:val="9FD641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40">
    <w:nsid w:val="7EB95B53"/>
    <w:multiLevelType w:val="hybridMultilevel"/>
    <w:tmpl w:val="8B0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3"/>
  </w:num>
  <w:num w:numId="4">
    <w:abstractNumId w:val="7"/>
  </w:num>
  <w:num w:numId="5">
    <w:abstractNumId w:val="31"/>
  </w:num>
  <w:num w:numId="6">
    <w:abstractNumId w:val="11"/>
  </w:num>
  <w:num w:numId="7">
    <w:abstractNumId w:val="35"/>
  </w:num>
  <w:num w:numId="8">
    <w:abstractNumId w:val="13"/>
  </w:num>
  <w:num w:numId="9">
    <w:abstractNumId w:val="15"/>
  </w:num>
  <w:num w:numId="10">
    <w:abstractNumId w:val="18"/>
  </w:num>
  <w:num w:numId="11">
    <w:abstractNumId w:val="6"/>
  </w:num>
  <w:num w:numId="12">
    <w:abstractNumId w:val="8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7"/>
  </w:num>
  <w:num w:numId="18">
    <w:abstractNumId w:val="21"/>
  </w:num>
  <w:num w:numId="19">
    <w:abstractNumId w:val="32"/>
  </w:num>
  <w:num w:numId="20">
    <w:abstractNumId w:val="16"/>
  </w:num>
  <w:num w:numId="21">
    <w:abstractNumId w:val="26"/>
  </w:num>
  <w:num w:numId="22">
    <w:abstractNumId w:val="12"/>
  </w:num>
  <w:num w:numId="23">
    <w:abstractNumId w:val="17"/>
  </w:num>
  <w:num w:numId="24">
    <w:abstractNumId w:val="40"/>
  </w:num>
  <w:num w:numId="25">
    <w:abstractNumId w:val="28"/>
  </w:num>
  <w:num w:numId="26">
    <w:abstractNumId w:val="30"/>
  </w:num>
  <w:num w:numId="27">
    <w:abstractNumId w:val="20"/>
  </w:num>
  <w:num w:numId="28">
    <w:abstractNumId w:val="4"/>
  </w:num>
  <w:num w:numId="29">
    <w:abstractNumId w:val="39"/>
  </w:num>
  <w:num w:numId="30">
    <w:abstractNumId w:val="24"/>
  </w:num>
  <w:num w:numId="31">
    <w:abstractNumId w:val="3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8"/>
  </w:num>
  <w:num w:numId="35">
    <w:abstractNumId w:val="19"/>
  </w:num>
  <w:num w:numId="36">
    <w:abstractNumId w:val="25"/>
  </w:num>
  <w:num w:numId="37">
    <w:abstractNumId w:val="9"/>
  </w:num>
  <w:num w:numId="38">
    <w:abstractNumId w:val="36"/>
  </w:num>
  <w:num w:numId="39">
    <w:abstractNumId w:val="37"/>
  </w:num>
  <w:num w:numId="40">
    <w:abstractNumId w:val="22"/>
  </w:num>
  <w:num w:numId="41">
    <w:abstractNumId w:val="1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521"/>
    <w:rsid w:val="00001CF8"/>
    <w:rsid w:val="00007A06"/>
    <w:rsid w:val="00014851"/>
    <w:rsid w:val="00015751"/>
    <w:rsid w:val="000162F8"/>
    <w:rsid w:val="00016DC9"/>
    <w:rsid w:val="00020536"/>
    <w:rsid w:val="00021173"/>
    <w:rsid w:val="00022174"/>
    <w:rsid w:val="00022E78"/>
    <w:rsid w:val="00025C6D"/>
    <w:rsid w:val="000264A9"/>
    <w:rsid w:val="000363F7"/>
    <w:rsid w:val="00037CDF"/>
    <w:rsid w:val="00041BFF"/>
    <w:rsid w:val="000420CE"/>
    <w:rsid w:val="00047EA2"/>
    <w:rsid w:val="00051512"/>
    <w:rsid w:val="000516AF"/>
    <w:rsid w:val="00051C3A"/>
    <w:rsid w:val="00061395"/>
    <w:rsid w:val="00061777"/>
    <w:rsid w:val="00064CFE"/>
    <w:rsid w:val="00070991"/>
    <w:rsid w:val="00071506"/>
    <w:rsid w:val="00074C07"/>
    <w:rsid w:val="00075C0B"/>
    <w:rsid w:val="00075DEF"/>
    <w:rsid w:val="00081B63"/>
    <w:rsid w:val="00087E72"/>
    <w:rsid w:val="000A22FE"/>
    <w:rsid w:val="000A344D"/>
    <w:rsid w:val="000A5C2C"/>
    <w:rsid w:val="000B44E6"/>
    <w:rsid w:val="000B5BAA"/>
    <w:rsid w:val="000B66F6"/>
    <w:rsid w:val="000B7603"/>
    <w:rsid w:val="000C04E5"/>
    <w:rsid w:val="000C16DD"/>
    <w:rsid w:val="000C3CF8"/>
    <w:rsid w:val="000C6734"/>
    <w:rsid w:val="000D241C"/>
    <w:rsid w:val="000D3405"/>
    <w:rsid w:val="000D420C"/>
    <w:rsid w:val="000E318A"/>
    <w:rsid w:val="000E6F1B"/>
    <w:rsid w:val="000F1E58"/>
    <w:rsid w:val="000F343F"/>
    <w:rsid w:val="000F4372"/>
    <w:rsid w:val="000F4AFB"/>
    <w:rsid w:val="001001A4"/>
    <w:rsid w:val="00106762"/>
    <w:rsid w:val="00106CB3"/>
    <w:rsid w:val="00111217"/>
    <w:rsid w:val="00111221"/>
    <w:rsid w:val="00112F70"/>
    <w:rsid w:val="001131B1"/>
    <w:rsid w:val="00113EBB"/>
    <w:rsid w:val="00123FE9"/>
    <w:rsid w:val="001246F3"/>
    <w:rsid w:val="00125B1F"/>
    <w:rsid w:val="00130194"/>
    <w:rsid w:val="0013368B"/>
    <w:rsid w:val="00134999"/>
    <w:rsid w:val="00137C13"/>
    <w:rsid w:val="00142299"/>
    <w:rsid w:val="00144AE1"/>
    <w:rsid w:val="0014573A"/>
    <w:rsid w:val="001460BF"/>
    <w:rsid w:val="001530A3"/>
    <w:rsid w:val="001543B4"/>
    <w:rsid w:val="00156642"/>
    <w:rsid w:val="00156C24"/>
    <w:rsid w:val="00165690"/>
    <w:rsid w:val="00171C71"/>
    <w:rsid w:val="001737C2"/>
    <w:rsid w:val="001755AF"/>
    <w:rsid w:val="00180DE2"/>
    <w:rsid w:val="00184AF2"/>
    <w:rsid w:val="0019260A"/>
    <w:rsid w:val="0019345F"/>
    <w:rsid w:val="0019382E"/>
    <w:rsid w:val="001975BF"/>
    <w:rsid w:val="00197A42"/>
    <w:rsid w:val="001A2FF0"/>
    <w:rsid w:val="001A47C6"/>
    <w:rsid w:val="001A5FEA"/>
    <w:rsid w:val="001B149C"/>
    <w:rsid w:val="001B28C3"/>
    <w:rsid w:val="001B6F00"/>
    <w:rsid w:val="001C0419"/>
    <w:rsid w:val="001C32A6"/>
    <w:rsid w:val="001C5A47"/>
    <w:rsid w:val="001D1A7E"/>
    <w:rsid w:val="001E05A8"/>
    <w:rsid w:val="001E7E7D"/>
    <w:rsid w:val="001F2D46"/>
    <w:rsid w:val="001F5E96"/>
    <w:rsid w:val="001F5FCD"/>
    <w:rsid w:val="001F71E9"/>
    <w:rsid w:val="00201DC9"/>
    <w:rsid w:val="002036A1"/>
    <w:rsid w:val="00206190"/>
    <w:rsid w:val="00207A64"/>
    <w:rsid w:val="00211F8F"/>
    <w:rsid w:val="0022156D"/>
    <w:rsid w:val="002300AA"/>
    <w:rsid w:val="00240C1C"/>
    <w:rsid w:val="00243935"/>
    <w:rsid w:val="00251F66"/>
    <w:rsid w:val="00251FDD"/>
    <w:rsid w:val="00254818"/>
    <w:rsid w:val="00256DAC"/>
    <w:rsid w:val="002746C4"/>
    <w:rsid w:val="002746C6"/>
    <w:rsid w:val="00280392"/>
    <w:rsid w:val="0028374A"/>
    <w:rsid w:val="00287B62"/>
    <w:rsid w:val="00290A6B"/>
    <w:rsid w:val="00293149"/>
    <w:rsid w:val="00294679"/>
    <w:rsid w:val="002973E6"/>
    <w:rsid w:val="002A0821"/>
    <w:rsid w:val="002A2F0B"/>
    <w:rsid w:val="002A4166"/>
    <w:rsid w:val="002B431C"/>
    <w:rsid w:val="002C6C50"/>
    <w:rsid w:val="002D0807"/>
    <w:rsid w:val="002D12CE"/>
    <w:rsid w:val="002D1D5A"/>
    <w:rsid w:val="002E58CC"/>
    <w:rsid w:val="002E6EFD"/>
    <w:rsid w:val="002E744C"/>
    <w:rsid w:val="002F2C3D"/>
    <w:rsid w:val="003004EF"/>
    <w:rsid w:val="003009D3"/>
    <w:rsid w:val="0030258D"/>
    <w:rsid w:val="0030455A"/>
    <w:rsid w:val="0030578B"/>
    <w:rsid w:val="00306C3F"/>
    <w:rsid w:val="00310A82"/>
    <w:rsid w:val="0031334A"/>
    <w:rsid w:val="00315C09"/>
    <w:rsid w:val="0031616E"/>
    <w:rsid w:val="0031785B"/>
    <w:rsid w:val="0032225C"/>
    <w:rsid w:val="00322EA1"/>
    <w:rsid w:val="00323F7E"/>
    <w:rsid w:val="00335A26"/>
    <w:rsid w:val="00337E19"/>
    <w:rsid w:val="003432BB"/>
    <w:rsid w:val="003433CE"/>
    <w:rsid w:val="0034535B"/>
    <w:rsid w:val="0034767C"/>
    <w:rsid w:val="003478C6"/>
    <w:rsid w:val="00361249"/>
    <w:rsid w:val="003620E3"/>
    <w:rsid w:val="00362FDC"/>
    <w:rsid w:val="0036383A"/>
    <w:rsid w:val="00367714"/>
    <w:rsid w:val="00372630"/>
    <w:rsid w:val="0037270B"/>
    <w:rsid w:val="00373761"/>
    <w:rsid w:val="00375030"/>
    <w:rsid w:val="003900A5"/>
    <w:rsid w:val="003B1C8B"/>
    <w:rsid w:val="003C2592"/>
    <w:rsid w:val="003C2791"/>
    <w:rsid w:val="003C59C7"/>
    <w:rsid w:val="003C5B56"/>
    <w:rsid w:val="003D5305"/>
    <w:rsid w:val="003D539E"/>
    <w:rsid w:val="003E0BD3"/>
    <w:rsid w:val="003E1066"/>
    <w:rsid w:val="003E3012"/>
    <w:rsid w:val="003E3B5C"/>
    <w:rsid w:val="003E46D7"/>
    <w:rsid w:val="003E5AD4"/>
    <w:rsid w:val="003F2981"/>
    <w:rsid w:val="003F450E"/>
    <w:rsid w:val="003F77C9"/>
    <w:rsid w:val="0040617F"/>
    <w:rsid w:val="0040649E"/>
    <w:rsid w:val="00411FFB"/>
    <w:rsid w:val="00414126"/>
    <w:rsid w:val="0041432D"/>
    <w:rsid w:val="00435BFD"/>
    <w:rsid w:val="00442E34"/>
    <w:rsid w:val="004500D1"/>
    <w:rsid w:val="00452C86"/>
    <w:rsid w:val="00454247"/>
    <w:rsid w:val="00457A7F"/>
    <w:rsid w:val="004638B7"/>
    <w:rsid w:val="00465015"/>
    <w:rsid w:val="00465333"/>
    <w:rsid w:val="00467CA1"/>
    <w:rsid w:val="00472897"/>
    <w:rsid w:val="0047293A"/>
    <w:rsid w:val="00476679"/>
    <w:rsid w:val="00476717"/>
    <w:rsid w:val="00485522"/>
    <w:rsid w:val="0048657C"/>
    <w:rsid w:val="0048685F"/>
    <w:rsid w:val="00486A33"/>
    <w:rsid w:val="004920DA"/>
    <w:rsid w:val="0049231F"/>
    <w:rsid w:val="004A3A44"/>
    <w:rsid w:val="004A6983"/>
    <w:rsid w:val="004B24C9"/>
    <w:rsid w:val="004B3D30"/>
    <w:rsid w:val="004B5675"/>
    <w:rsid w:val="004C3DA4"/>
    <w:rsid w:val="004D0CA4"/>
    <w:rsid w:val="004D30EF"/>
    <w:rsid w:val="004D3B84"/>
    <w:rsid w:val="004D5237"/>
    <w:rsid w:val="004D5547"/>
    <w:rsid w:val="004E436C"/>
    <w:rsid w:val="004E78FD"/>
    <w:rsid w:val="004E7EB1"/>
    <w:rsid w:val="004F18D0"/>
    <w:rsid w:val="00502496"/>
    <w:rsid w:val="005028B6"/>
    <w:rsid w:val="0050633B"/>
    <w:rsid w:val="00516109"/>
    <w:rsid w:val="00517127"/>
    <w:rsid w:val="00520FCB"/>
    <w:rsid w:val="00525288"/>
    <w:rsid w:val="00525CC7"/>
    <w:rsid w:val="00527F6D"/>
    <w:rsid w:val="00534C1E"/>
    <w:rsid w:val="0053541E"/>
    <w:rsid w:val="00551D1D"/>
    <w:rsid w:val="00553BC1"/>
    <w:rsid w:val="005553D9"/>
    <w:rsid w:val="00561295"/>
    <w:rsid w:val="00562EB4"/>
    <w:rsid w:val="00566FE8"/>
    <w:rsid w:val="00573E6E"/>
    <w:rsid w:val="00577F0C"/>
    <w:rsid w:val="00581023"/>
    <w:rsid w:val="00581A3C"/>
    <w:rsid w:val="00582105"/>
    <w:rsid w:val="0058220E"/>
    <w:rsid w:val="00584688"/>
    <w:rsid w:val="00584803"/>
    <w:rsid w:val="00584D67"/>
    <w:rsid w:val="005869D0"/>
    <w:rsid w:val="00586CC5"/>
    <w:rsid w:val="00590C09"/>
    <w:rsid w:val="00595AB4"/>
    <w:rsid w:val="005970B3"/>
    <w:rsid w:val="00597A16"/>
    <w:rsid w:val="00597D9A"/>
    <w:rsid w:val="005A1ABE"/>
    <w:rsid w:val="005A3E41"/>
    <w:rsid w:val="005A4CD7"/>
    <w:rsid w:val="005A61C8"/>
    <w:rsid w:val="005B262A"/>
    <w:rsid w:val="005B30A0"/>
    <w:rsid w:val="005B547A"/>
    <w:rsid w:val="005C0AD1"/>
    <w:rsid w:val="005C12A3"/>
    <w:rsid w:val="005C35A4"/>
    <w:rsid w:val="005C41E6"/>
    <w:rsid w:val="005C4D81"/>
    <w:rsid w:val="005C4E8C"/>
    <w:rsid w:val="005D21C2"/>
    <w:rsid w:val="005D4567"/>
    <w:rsid w:val="005D4B61"/>
    <w:rsid w:val="005E08F3"/>
    <w:rsid w:val="005E1269"/>
    <w:rsid w:val="005E4B5A"/>
    <w:rsid w:val="005F15C4"/>
    <w:rsid w:val="005F1C18"/>
    <w:rsid w:val="005F30C0"/>
    <w:rsid w:val="005F5239"/>
    <w:rsid w:val="005F581A"/>
    <w:rsid w:val="00600A22"/>
    <w:rsid w:val="00602613"/>
    <w:rsid w:val="006046BA"/>
    <w:rsid w:val="00604EB4"/>
    <w:rsid w:val="00606552"/>
    <w:rsid w:val="00607B9C"/>
    <w:rsid w:val="006103DC"/>
    <w:rsid w:val="00611D50"/>
    <w:rsid w:val="0061508C"/>
    <w:rsid w:val="00616011"/>
    <w:rsid w:val="00621159"/>
    <w:rsid w:val="00624102"/>
    <w:rsid w:val="00634A74"/>
    <w:rsid w:val="00636707"/>
    <w:rsid w:val="006408CF"/>
    <w:rsid w:val="006509CC"/>
    <w:rsid w:val="006554A9"/>
    <w:rsid w:val="00655FDF"/>
    <w:rsid w:val="00660F2B"/>
    <w:rsid w:val="006622AD"/>
    <w:rsid w:val="00672079"/>
    <w:rsid w:val="0067257C"/>
    <w:rsid w:val="00676834"/>
    <w:rsid w:val="006770C2"/>
    <w:rsid w:val="00686074"/>
    <w:rsid w:val="00691463"/>
    <w:rsid w:val="006A23B7"/>
    <w:rsid w:val="006A3B3C"/>
    <w:rsid w:val="006A57F6"/>
    <w:rsid w:val="006A7722"/>
    <w:rsid w:val="006B075C"/>
    <w:rsid w:val="006B4587"/>
    <w:rsid w:val="006B6F02"/>
    <w:rsid w:val="006B6F2E"/>
    <w:rsid w:val="006C2A9B"/>
    <w:rsid w:val="006C68B8"/>
    <w:rsid w:val="006D36F5"/>
    <w:rsid w:val="006E6249"/>
    <w:rsid w:val="006E63DE"/>
    <w:rsid w:val="007002FA"/>
    <w:rsid w:val="00705629"/>
    <w:rsid w:val="00707CA9"/>
    <w:rsid w:val="007103AF"/>
    <w:rsid w:val="00712294"/>
    <w:rsid w:val="007175BD"/>
    <w:rsid w:val="00726D82"/>
    <w:rsid w:val="007304AF"/>
    <w:rsid w:val="00730AFB"/>
    <w:rsid w:val="00737B9E"/>
    <w:rsid w:val="007437A9"/>
    <w:rsid w:val="00745BCA"/>
    <w:rsid w:val="00745C7A"/>
    <w:rsid w:val="00746CD5"/>
    <w:rsid w:val="00747CAC"/>
    <w:rsid w:val="007536A5"/>
    <w:rsid w:val="00757DAE"/>
    <w:rsid w:val="00760149"/>
    <w:rsid w:val="0076067B"/>
    <w:rsid w:val="0076745C"/>
    <w:rsid w:val="007705F6"/>
    <w:rsid w:val="00772F20"/>
    <w:rsid w:val="00773A5C"/>
    <w:rsid w:val="00777178"/>
    <w:rsid w:val="00780357"/>
    <w:rsid w:val="0078176D"/>
    <w:rsid w:val="00796FB0"/>
    <w:rsid w:val="007976CE"/>
    <w:rsid w:val="007978A8"/>
    <w:rsid w:val="00797C3F"/>
    <w:rsid w:val="007A1E98"/>
    <w:rsid w:val="007A512B"/>
    <w:rsid w:val="007A5D7B"/>
    <w:rsid w:val="007A71C9"/>
    <w:rsid w:val="007A7C30"/>
    <w:rsid w:val="007B1777"/>
    <w:rsid w:val="007B55CB"/>
    <w:rsid w:val="007C0CAE"/>
    <w:rsid w:val="007C18B9"/>
    <w:rsid w:val="007C2766"/>
    <w:rsid w:val="007C27AD"/>
    <w:rsid w:val="007C5C13"/>
    <w:rsid w:val="007D1346"/>
    <w:rsid w:val="007D4617"/>
    <w:rsid w:val="007E303F"/>
    <w:rsid w:val="007E509A"/>
    <w:rsid w:val="007E72B7"/>
    <w:rsid w:val="007F012F"/>
    <w:rsid w:val="007F0498"/>
    <w:rsid w:val="007F72AD"/>
    <w:rsid w:val="00800868"/>
    <w:rsid w:val="008069A0"/>
    <w:rsid w:val="0080732C"/>
    <w:rsid w:val="0081138B"/>
    <w:rsid w:val="0081221A"/>
    <w:rsid w:val="00815068"/>
    <w:rsid w:val="00817239"/>
    <w:rsid w:val="00827C09"/>
    <w:rsid w:val="0083123A"/>
    <w:rsid w:val="00833C6B"/>
    <w:rsid w:val="00834E68"/>
    <w:rsid w:val="00835E79"/>
    <w:rsid w:val="00836A63"/>
    <w:rsid w:val="00837E87"/>
    <w:rsid w:val="00842DC6"/>
    <w:rsid w:val="00843CF9"/>
    <w:rsid w:val="008455D9"/>
    <w:rsid w:val="008474D6"/>
    <w:rsid w:val="008500E2"/>
    <w:rsid w:val="008504F5"/>
    <w:rsid w:val="00853518"/>
    <w:rsid w:val="0085371C"/>
    <w:rsid w:val="00855D78"/>
    <w:rsid w:val="00860B20"/>
    <w:rsid w:val="0086118B"/>
    <w:rsid w:val="0086389E"/>
    <w:rsid w:val="00863F56"/>
    <w:rsid w:val="0086795F"/>
    <w:rsid w:val="00867F0D"/>
    <w:rsid w:val="008708D4"/>
    <w:rsid w:val="008714F2"/>
    <w:rsid w:val="00873D09"/>
    <w:rsid w:val="00875439"/>
    <w:rsid w:val="00880B8F"/>
    <w:rsid w:val="00881FA2"/>
    <w:rsid w:val="008936C2"/>
    <w:rsid w:val="0089484B"/>
    <w:rsid w:val="00895B66"/>
    <w:rsid w:val="00897B1C"/>
    <w:rsid w:val="008A10E9"/>
    <w:rsid w:val="008B7352"/>
    <w:rsid w:val="008C170B"/>
    <w:rsid w:val="008C5521"/>
    <w:rsid w:val="008C6977"/>
    <w:rsid w:val="008C7BBB"/>
    <w:rsid w:val="008D0239"/>
    <w:rsid w:val="008D0607"/>
    <w:rsid w:val="008D26B0"/>
    <w:rsid w:val="008D3398"/>
    <w:rsid w:val="008D5BCC"/>
    <w:rsid w:val="008D65CE"/>
    <w:rsid w:val="008E3D36"/>
    <w:rsid w:val="008E4B04"/>
    <w:rsid w:val="008F0507"/>
    <w:rsid w:val="008F522C"/>
    <w:rsid w:val="008F6EAE"/>
    <w:rsid w:val="008F7EDD"/>
    <w:rsid w:val="0090023E"/>
    <w:rsid w:val="00900F6E"/>
    <w:rsid w:val="0090397B"/>
    <w:rsid w:val="00903A09"/>
    <w:rsid w:val="009043B5"/>
    <w:rsid w:val="00905870"/>
    <w:rsid w:val="00907BE0"/>
    <w:rsid w:val="0091031C"/>
    <w:rsid w:val="0091150F"/>
    <w:rsid w:val="00911C59"/>
    <w:rsid w:val="00914DD7"/>
    <w:rsid w:val="00915E57"/>
    <w:rsid w:val="00921E50"/>
    <w:rsid w:val="0092329E"/>
    <w:rsid w:val="00932938"/>
    <w:rsid w:val="00935871"/>
    <w:rsid w:val="009379C1"/>
    <w:rsid w:val="00942AF0"/>
    <w:rsid w:val="00957B25"/>
    <w:rsid w:val="0096763C"/>
    <w:rsid w:val="0097579A"/>
    <w:rsid w:val="009772F7"/>
    <w:rsid w:val="00981904"/>
    <w:rsid w:val="009826D9"/>
    <w:rsid w:val="009843A8"/>
    <w:rsid w:val="0099035C"/>
    <w:rsid w:val="009908C5"/>
    <w:rsid w:val="00991265"/>
    <w:rsid w:val="009933D8"/>
    <w:rsid w:val="0099798E"/>
    <w:rsid w:val="009A1A5F"/>
    <w:rsid w:val="009A20B7"/>
    <w:rsid w:val="009A53A9"/>
    <w:rsid w:val="009B2AFD"/>
    <w:rsid w:val="009B48F8"/>
    <w:rsid w:val="009B6982"/>
    <w:rsid w:val="009C27F3"/>
    <w:rsid w:val="009C5430"/>
    <w:rsid w:val="009D3C12"/>
    <w:rsid w:val="009E0A4C"/>
    <w:rsid w:val="009E4C68"/>
    <w:rsid w:val="009E55F7"/>
    <w:rsid w:val="009E5CB1"/>
    <w:rsid w:val="009E6B95"/>
    <w:rsid w:val="009E74DB"/>
    <w:rsid w:val="009F0101"/>
    <w:rsid w:val="009F4431"/>
    <w:rsid w:val="009F5D98"/>
    <w:rsid w:val="009F5E26"/>
    <w:rsid w:val="00A01081"/>
    <w:rsid w:val="00A01B43"/>
    <w:rsid w:val="00A02612"/>
    <w:rsid w:val="00A0301E"/>
    <w:rsid w:val="00A045EE"/>
    <w:rsid w:val="00A04E06"/>
    <w:rsid w:val="00A07569"/>
    <w:rsid w:val="00A11D3A"/>
    <w:rsid w:val="00A13C88"/>
    <w:rsid w:val="00A22EC0"/>
    <w:rsid w:val="00A25202"/>
    <w:rsid w:val="00A26509"/>
    <w:rsid w:val="00A27317"/>
    <w:rsid w:val="00A30657"/>
    <w:rsid w:val="00A30AC1"/>
    <w:rsid w:val="00A35417"/>
    <w:rsid w:val="00A3684E"/>
    <w:rsid w:val="00A4297E"/>
    <w:rsid w:val="00A42B63"/>
    <w:rsid w:val="00A43B14"/>
    <w:rsid w:val="00A4708F"/>
    <w:rsid w:val="00A55312"/>
    <w:rsid w:val="00A5624A"/>
    <w:rsid w:val="00A56BB6"/>
    <w:rsid w:val="00A60313"/>
    <w:rsid w:val="00A6111A"/>
    <w:rsid w:val="00A64F7C"/>
    <w:rsid w:val="00A70E53"/>
    <w:rsid w:val="00A70E7A"/>
    <w:rsid w:val="00A7207A"/>
    <w:rsid w:val="00A75336"/>
    <w:rsid w:val="00A87164"/>
    <w:rsid w:val="00A90115"/>
    <w:rsid w:val="00A955BA"/>
    <w:rsid w:val="00AA2264"/>
    <w:rsid w:val="00AA25BE"/>
    <w:rsid w:val="00AB0FCF"/>
    <w:rsid w:val="00AB3024"/>
    <w:rsid w:val="00AB5C4B"/>
    <w:rsid w:val="00AC1841"/>
    <w:rsid w:val="00AC5846"/>
    <w:rsid w:val="00AD1D7F"/>
    <w:rsid w:val="00AD75D0"/>
    <w:rsid w:val="00AE04D3"/>
    <w:rsid w:val="00AE1C14"/>
    <w:rsid w:val="00AE1CA1"/>
    <w:rsid w:val="00AE267C"/>
    <w:rsid w:val="00AE320F"/>
    <w:rsid w:val="00AE340B"/>
    <w:rsid w:val="00AE697B"/>
    <w:rsid w:val="00B0170E"/>
    <w:rsid w:val="00B02181"/>
    <w:rsid w:val="00B0305B"/>
    <w:rsid w:val="00B04BE7"/>
    <w:rsid w:val="00B110D1"/>
    <w:rsid w:val="00B14599"/>
    <w:rsid w:val="00B14BF0"/>
    <w:rsid w:val="00B1511E"/>
    <w:rsid w:val="00B17DFA"/>
    <w:rsid w:val="00B23CA5"/>
    <w:rsid w:val="00B25A93"/>
    <w:rsid w:val="00B30541"/>
    <w:rsid w:val="00B320C5"/>
    <w:rsid w:val="00B33F47"/>
    <w:rsid w:val="00B341F1"/>
    <w:rsid w:val="00B354B9"/>
    <w:rsid w:val="00B37124"/>
    <w:rsid w:val="00B3788E"/>
    <w:rsid w:val="00B416AD"/>
    <w:rsid w:val="00B42FF8"/>
    <w:rsid w:val="00B448C7"/>
    <w:rsid w:val="00B47126"/>
    <w:rsid w:val="00B47CC9"/>
    <w:rsid w:val="00B516F4"/>
    <w:rsid w:val="00B60515"/>
    <w:rsid w:val="00B60955"/>
    <w:rsid w:val="00B657B0"/>
    <w:rsid w:val="00B6604E"/>
    <w:rsid w:val="00B73BF5"/>
    <w:rsid w:val="00B754F9"/>
    <w:rsid w:val="00B75977"/>
    <w:rsid w:val="00B75E0E"/>
    <w:rsid w:val="00B8252C"/>
    <w:rsid w:val="00B846DE"/>
    <w:rsid w:val="00B869BD"/>
    <w:rsid w:val="00B87FAD"/>
    <w:rsid w:val="00B917F8"/>
    <w:rsid w:val="00B91AA2"/>
    <w:rsid w:val="00B92049"/>
    <w:rsid w:val="00B93717"/>
    <w:rsid w:val="00B97876"/>
    <w:rsid w:val="00BA22FE"/>
    <w:rsid w:val="00BA24F8"/>
    <w:rsid w:val="00BA4A0E"/>
    <w:rsid w:val="00BB0B51"/>
    <w:rsid w:val="00BB15A8"/>
    <w:rsid w:val="00BB3571"/>
    <w:rsid w:val="00BB561F"/>
    <w:rsid w:val="00BB6085"/>
    <w:rsid w:val="00BB6DE2"/>
    <w:rsid w:val="00BC2799"/>
    <w:rsid w:val="00BC29B6"/>
    <w:rsid w:val="00BC29BC"/>
    <w:rsid w:val="00BC5DF1"/>
    <w:rsid w:val="00BD0216"/>
    <w:rsid w:val="00BD0BBB"/>
    <w:rsid w:val="00BD2701"/>
    <w:rsid w:val="00BD38E4"/>
    <w:rsid w:val="00BE1592"/>
    <w:rsid w:val="00BE328F"/>
    <w:rsid w:val="00BE5896"/>
    <w:rsid w:val="00BF09BB"/>
    <w:rsid w:val="00BF1DD2"/>
    <w:rsid w:val="00BF516C"/>
    <w:rsid w:val="00BF6748"/>
    <w:rsid w:val="00BF70E2"/>
    <w:rsid w:val="00C069A0"/>
    <w:rsid w:val="00C1057D"/>
    <w:rsid w:val="00C10D0E"/>
    <w:rsid w:val="00C12471"/>
    <w:rsid w:val="00C1406B"/>
    <w:rsid w:val="00C15093"/>
    <w:rsid w:val="00C150D6"/>
    <w:rsid w:val="00C27F28"/>
    <w:rsid w:val="00C32A55"/>
    <w:rsid w:val="00C33E93"/>
    <w:rsid w:val="00C376A2"/>
    <w:rsid w:val="00C40389"/>
    <w:rsid w:val="00C40A36"/>
    <w:rsid w:val="00C411FF"/>
    <w:rsid w:val="00C41FA5"/>
    <w:rsid w:val="00C42F16"/>
    <w:rsid w:val="00C57066"/>
    <w:rsid w:val="00C60AAC"/>
    <w:rsid w:val="00C60CDF"/>
    <w:rsid w:val="00C637A5"/>
    <w:rsid w:val="00C6457B"/>
    <w:rsid w:val="00C64EA7"/>
    <w:rsid w:val="00C65520"/>
    <w:rsid w:val="00C741D4"/>
    <w:rsid w:val="00C74B74"/>
    <w:rsid w:val="00C75240"/>
    <w:rsid w:val="00C7738A"/>
    <w:rsid w:val="00C81439"/>
    <w:rsid w:val="00C83C01"/>
    <w:rsid w:val="00C84588"/>
    <w:rsid w:val="00C85FEE"/>
    <w:rsid w:val="00C90B99"/>
    <w:rsid w:val="00C92551"/>
    <w:rsid w:val="00C92FD9"/>
    <w:rsid w:val="00C93E74"/>
    <w:rsid w:val="00CA1953"/>
    <w:rsid w:val="00CA6BBD"/>
    <w:rsid w:val="00CB2376"/>
    <w:rsid w:val="00CB41E4"/>
    <w:rsid w:val="00CB5B1D"/>
    <w:rsid w:val="00CC0E1C"/>
    <w:rsid w:val="00CC14AA"/>
    <w:rsid w:val="00CC288D"/>
    <w:rsid w:val="00CC35AB"/>
    <w:rsid w:val="00CD350B"/>
    <w:rsid w:val="00CD695F"/>
    <w:rsid w:val="00CE1CE3"/>
    <w:rsid w:val="00CE1FB1"/>
    <w:rsid w:val="00CE5C2B"/>
    <w:rsid w:val="00CF1B14"/>
    <w:rsid w:val="00CF3132"/>
    <w:rsid w:val="00CF5BE1"/>
    <w:rsid w:val="00CF7A86"/>
    <w:rsid w:val="00CF7E47"/>
    <w:rsid w:val="00D0026B"/>
    <w:rsid w:val="00D03CE2"/>
    <w:rsid w:val="00D060BA"/>
    <w:rsid w:val="00D20682"/>
    <w:rsid w:val="00D24018"/>
    <w:rsid w:val="00D27367"/>
    <w:rsid w:val="00D32C44"/>
    <w:rsid w:val="00D36ACB"/>
    <w:rsid w:val="00D42EF0"/>
    <w:rsid w:val="00D452A7"/>
    <w:rsid w:val="00D452CD"/>
    <w:rsid w:val="00D4664E"/>
    <w:rsid w:val="00D54D96"/>
    <w:rsid w:val="00D55B1F"/>
    <w:rsid w:val="00D563B6"/>
    <w:rsid w:val="00D61CAB"/>
    <w:rsid w:val="00D61E2F"/>
    <w:rsid w:val="00D62483"/>
    <w:rsid w:val="00D704EE"/>
    <w:rsid w:val="00D70822"/>
    <w:rsid w:val="00D70E8F"/>
    <w:rsid w:val="00D75FC9"/>
    <w:rsid w:val="00D76B63"/>
    <w:rsid w:val="00D76B7C"/>
    <w:rsid w:val="00D837BC"/>
    <w:rsid w:val="00D84A81"/>
    <w:rsid w:val="00D941B2"/>
    <w:rsid w:val="00D958F9"/>
    <w:rsid w:val="00D97E8A"/>
    <w:rsid w:val="00DA3EA2"/>
    <w:rsid w:val="00DA3F0F"/>
    <w:rsid w:val="00DA46EA"/>
    <w:rsid w:val="00DA5952"/>
    <w:rsid w:val="00DA68B7"/>
    <w:rsid w:val="00DA7347"/>
    <w:rsid w:val="00DA7CFF"/>
    <w:rsid w:val="00DB0A42"/>
    <w:rsid w:val="00DB1A0E"/>
    <w:rsid w:val="00DB4B6F"/>
    <w:rsid w:val="00DB59A3"/>
    <w:rsid w:val="00DC4F98"/>
    <w:rsid w:val="00DC6CF8"/>
    <w:rsid w:val="00DD2849"/>
    <w:rsid w:val="00DD3497"/>
    <w:rsid w:val="00DD41F8"/>
    <w:rsid w:val="00DD5CA9"/>
    <w:rsid w:val="00DD5F7E"/>
    <w:rsid w:val="00DD678E"/>
    <w:rsid w:val="00DD7B3F"/>
    <w:rsid w:val="00DD7C3B"/>
    <w:rsid w:val="00DD7F13"/>
    <w:rsid w:val="00DD7F31"/>
    <w:rsid w:val="00DE356A"/>
    <w:rsid w:val="00DE4967"/>
    <w:rsid w:val="00DE524C"/>
    <w:rsid w:val="00DE62F6"/>
    <w:rsid w:val="00DE684D"/>
    <w:rsid w:val="00DE7F2A"/>
    <w:rsid w:val="00DF2F96"/>
    <w:rsid w:val="00DF7C68"/>
    <w:rsid w:val="00E017A3"/>
    <w:rsid w:val="00E03B16"/>
    <w:rsid w:val="00E062FE"/>
    <w:rsid w:val="00E064A4"/>
    <w:rsid w:val="00E12A66"/>
    <w:rsid w:val="00E17B3B"/>
    <w:rsid w:val="00E22A93"/>
    <w:rsid w:val="00E300EB"/>
    <w:rsid w:val="00E355FB"/>
    <w:rsid w:val="00E36B6A"/>
    <w:rsid w:val="00E36CA3"/>
    <w:rsid w:val="00E458AC"/>
    <w:rsid w:val="00E52642"/>
    <w:rsid w:val="00E55045"/>
    <w:rsid w:val="00E55EDC"/>
    <w:rsid w:val="00E6262D"/>
    <w:rsid w:val="00E71B8A"/>
    <w:rsid w:val="00E76622"/>
    <w:rsid w:val="00E820A7"/>
    <w:rsid w:val="00E83BCC"/>
    <w:rsid w:val="00E84876"/>
    <w:rsid w:val="00E86519"/>
    <w:rsid w:val="00E908EF"/>
    <w:rsid w:val="00E90D40"/>
    <w:rsid w:val="00E940DE"/>
    <w:rsid w:val="00E95608"/>
    <w:rsid w:val="00E9606D"/>
    <w:rsid w:val="00E96DA1"/>
    <w:rsid w:val="00EA36B1"/>
    <w:rsid w:val="00EA5804"/>
    <w:rsid w:val="00EA6F7A"/>
    <w:rsid w:val="00EB2815"/>
    <w:rsid w:val="00EB3B62"/>
    <w:rsid w:val="00EC2713"/>
    <w:rsid w:val="00EC2A56"/>
    <w:rsid w:val="00EC4529"/>
    <w:rsid w:val="00EC4D3C"/>
    <w:rsid w:val="00EC672E"/>
    <w:rsid w:val="00ED487A"/>
    <w:rsid w:val="00ED7D18"/>
    <w:rsid w:val="00EE1C02"/>
    <w:rsid w:val="00EE7195"/>
    <w:rsid w:val="00EF004D"/>
    <w:rsid w:val="00EF4790"/>
    <w:rsid w:val="00EF47D5"/>
    <w:rsid w:val="00EF5151"/>
    <w:rsid w:val="00EF5367"/>
    <w:rsid w:val="00EF7C84"/>
    <w:rsid w:val="00F013B4"/>
    <w:rsid w:val="00F0222D"/>
    <w:rsid w:val="00F03857"/>
    <w:rsid w:val="00F058B5"/>
    <w:rsid w:val="00F06E00"/>
    <w:rsid w:val="00F1048B"/>
    <w:rsid w:val="00F13F84"/>
    <w:rsid w:val="00F17B47"/>
    <w:rsid w:val="00F21167"/>
    <w:rsid w:val="00F2568F"/>
    <w:rsid w:val="00F303AC"/>
    <w:rsid w:val="00F31F81"/>
    <w:rsid w:val="00F331BB"/>
    <w:rsid w:val="00F33F2B"/>
    <w:rsid w:val="00F348A9"/>
    <w:rsid w:val="00F34F42"/>
    <w:rsid w:val="00F3705B"/>
    <w:rsid w:val="00F404E8"/>
    <w:rsid w:val="00F41FC2"/>
    <w:rsid w:val="00F42B57"/>
    <w:rsid w:val="00F44A17"/>
    <w:rsid w:val="00F45262"/>
    <w:rsid w:val="00F467D3"/>
    <w:rsid w:val="00F51257"/>
    <w:rsid w:val="00F523DD"/>
    <w:rsid w:val="00F56FD9"/>
    <w:rsid w:val="00F60B45"/>
    <w:rsid w:val="00F60C89"/>
    <w:rsid w:val="00F63DE9"/>
    <w:rsid w:val="00F63FB5"/>
    <w:rsid w:val="00F66B56"/>
    <w:rsid w:val="00F76198"/>
    <w:rsid w:val="00F814F0"/>
    <w:rsid w:val="00F84D13"/>
    <w:rsid w:val="00F924F4"/>
    <w:rsid w:val="00F93EC0"/>
    <w:rsid w:val="00F96A4E"/>
    <w:rsid w:val="00F97D1A"/>
    <w:rsid w:val="00FA3E67"/>
    <w:rsid w:val="00FA4A85"/>
    <w:rsid w:val="00FB130F"/>
    <w:rsid w:val="00FB2D07"/>
    <w:rsid w:val="00FC5332"/>
    <w:rsid w:val="00FC7D01"/>
    <w:rsid w:val="00FD0BAF"/>
    <w:rsid w:val="00FD30D7"/>
    <w:rsid w:val="00FE002B"/>
    <w:rsid w:val="00FE15E2"/>
    <w:rsid w:val="00FE3731"/>
    <w:rsid w:val="00FE3AF4"/>
    <w:rsid w:val="00FE4714"/>
    <w:rsid w:val="00FE6044"/>
    <w:rsid w:val="00FE76A2"/>
    <w:rsid w:val="00FF007C"/>
    <w:rsid w:val="00FF1EC3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77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1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5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70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05F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131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77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 Spacing"/>
    <w:uiPriority w:val="1"/>
    <w:qFormat/>
    <w:rsid w:val="007C27AD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61249"/>
    <w:pPr>
      <w:spacing w:before="100" w:beforeAutospacing="1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6B075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B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75C"/>
    <w:rPr>
      <w:rFonts w:ascii="Tahoma" w:hAnsi="Tahoma" w:cs="Tahoma"/>
      <w:sz w:val="16"/>
      <w:szCs w:val="16"/>
      <w:lang w:eastAsia="en-US"/>
    </w:rPr>
  </w:style>
  <w:style w:type="paragraph" w:styleId="ad">
    <w:name w:val="Title"/>
    <w:basedOn w:val="a"/>
    <w:link w:val="ae"/>
    <w:qFormat/>
    <w:rsid w:val="00BA22FE"/>
    <w:pPr>
      <w:spacing w:after="0" w:afterAutospacing="0" w:line="240" w:lineRule="auto"/>
      <w:ind w:left="1418" w:right="565" w:firstLine="8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BA22FE"/>
    <w:rPr>
      <w:rFonts w:ascii="Times New Roman" w:eastAsia="Times New Roman" w:hAnsi="Times New Roman"/>
      <w:b/>
      <w:sz w:val="24"/>
    </w:rPr>
  </w:style>
  <w:style w:type="paragraph" w:styleId="af">
    <w:name w:val="Block Text"/>
    <w:basedOn w:val="a"/>
    <w:semiHidden/>
    <w:rsid w:val="00E062FE"/>
    <w:pPr>
      <w:spacing w:after="0" w:afterAutospacing="0" w:line="240" w:lineRule="auto"/>
      <w:ind w:left="567" w:right="567" w:firstLine="567"/>
    </w:pPr>
    <w:rPr>
      <w:rFonts w:ascii="Times New Roman" w:eastAsia="Times New Roman" w:hAnsi="Times New Roman"/>
      <w:szCs w:val="20"/>
      <w:lang w:eastAsia="ru-RU"/>
    </w:rPr>
  </w:style>
  <w:style w:type="paragraph" w:styleId="af0">
    <w:name w:val="List Paragraph"/>
    <w:basedOn w:val="a"/>
    <w:uiPriority w:val="34"/>
    <w:qFormat/>
    <w:rsid w:val="00E062FE"/>
    <w:pPr>
      <w:spacing w:afterAutospacing="0"/>
      <w:ind w:left="720"/>
      <w:contextualSpacing/>
      <w:jc w:val="left"/>
    </w:pPr>
  </w:style>
  <w:style w:type="paragraph" w:styleId="af1">
    <w:name w:val="Body Text Indent"/>
    <w:basedOn w:val="a"/>
    <w:link w:val="af2"/>
    <w:rsid w:val="009B6982"/>
    <w:pPr>
      <w:spacing w:after="120" w:afterAutospacing="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B6982"/>
    <w:rPr>
      <w:rFonts w:ascii="Times New Roman" w:eastAsia="Times New Roman" w:hAnsi="Times New Roman"/>
    </w:rPr>
  </w:style>
  <w:style w:type="paragraph" w:customStyle="1" w:styleId="Style1">
    <w:name w:val="Style1"/>
    <w:basedOn w:val="a"/>
    <w:rsid w:val="009B6982"/>
    <w:pPr>
      <w:widowControl w:val="0"/>
      <w:autoSpaceDE w:val="0"/>
      <w:autoSpaceDN w:val="0"/>
      <w:adjustRightInd w:val="0"/>
      <w:spacing w:after="0" w:afterAutospacing="0" w:line="274" w:lineRule="exact"/>
      <w:ind w:firstLine="8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B6982"/>
    <w:pPr>
      <w:widowControl w:val="0"/>
      <w:autoSpaceDE w:val="0"/>
      <w:autoSpaceDN w:val="0"/>
      <w:adjustRightInd w:val="0"/>
      <w:spacing w:after="0" w:afterAutospacing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B6982"/>
    <w:pPr>
      <w:widowControl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B6982"/>
    <w:pPr>
      <w:widowControl w:val="0"/>
      <w:autoSpaceDE w:val="0"/>
      <w:autoSpaceDN w:val="0"/>
      <w:adjustRightInd w:val="0"/>
      <w:spacing w:after="0" w:afterAutospacing="0" w:line="284" w:lineRule="exact"/>
      <w:ind w:firstLine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B6982"/>
    <w:pPr>
      <w:widowControl w:val="0"/>
      <w:autoSpaceDE w:val="0"/>
      <w:autoSpaceDN w:val="0"/>
      <w:adjustRightInd w:val="0"/>
      <w:spacing w:after="0" w:afterAutospacing="0" w:line="274" w:lineRule="exact"/>
      <w:ind w:hanging="1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B6982"/>
    <w:pPr>
      <w:widowControl w:val="0"/>
      <w:autoSpaceDE w:val="0"/>
      <w:autoSpaceDN w:val="0"/>
      <w:adjustRightInd w:val="0"/>
      <w:spacing w:after="0" w:afterAutospacing="0" w:line="274" w:lineRule="exact"/>
      <w:ind w:hanging="252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B6982"/>
    <w:pPr>
      <w:widowControl w:val="0"/>
      <w:autoSpaceDE w:val="0"/>
      <w:autoSpaceDN w:val="0"/>
      <w:adjustRightInd w:val="0"/>
      <w:spacing w:after="0" w:afterAutospacing="0" w:line="276" w:lineRule="exact"/>
      <w:ind w:firstLine="842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B6982"/>
    <w:pPr>
      <w:widowControl w:val="0"/>
      <w:autoSpaceDE w:val="0"/>
      <w:autoSpaceDN w:val="0"/>
      <w:adjustRightInd w:val="0"/>
      <w:spacing w:after="0" w:afterAutospacing="0" w:line="281" w:lineRule="exact"/>
      <w:ind w:hanging="34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B6982"/>
    <w:pPr>
      <w:widowControl w:val="0"/>
      <w:autoSpaceDE w:val="0"/>
      <w:autoSpaceDN w:val="0"/>
      <w:adjustRightInd w:val="0"/>
      <w:spacing w:after="0" w:afterAutospacing="0" w:line="281" w:lineRule="exact"/>
      <w:ind w:firstLine="8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B6982"/>
    <w:pPr>
      <w:widowControl w:val="0"/>
      <w:autoSpaceDE w:val="0"/>
      <w:autoSpaceDN w:val="0"/>
      <w:adjustRightInd w:val="0"/>
      <w:spacing w:after="0" w:afterAutospacing="0" w:line="274" w:lineRule="exact"/>
      <w:ind w:firstLine="6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B6982"/>
    <w:pPr>
      <w:widowControl w:val="0"/>
      <w:autoSpaceDE w:val="0"/>
      <w:autoSpaceDN w:val="0"/>
      <w:adjustRightInd w:val="0"/>
      <w:spacing w:after="0" w:afterAutospacing="0" w:line="281" w:lineRule="exact"/>
      <w:ind w:firstLine="100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B6982"/>
    <w:pPr>
      <w:widowControl w:val="0"/>
      <w:autoSpaceDE w:val="0"/>
      <w:autoSpaceDN w:val="0"/>
      <w:adjustRightInd w:val="0"/>
      <w:spacing w:after="0" w:afterAutospacing="0" w:line="182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B6982"/>
    <w:pPr>
      <w:widowControl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B6982"/>
    <w:pPr>
      <w:widowControl w:val="0"/>
      <w:autoSpaceDE w:val="0"/>
      <w:autoSpaceDN w:val="0"/>
      <w:adjustRightInd w:val="0"/>
      <w:spacing w:after="0" w:afterAutospacing="0" w:line="190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9B698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9B69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rsid w:val="009B698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rsid w:val="009B6982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basedOn w:val="a0"/>
    <w:rsid w:val="009B6982"/>
    <w:rPr>
      <w:rFonts w:ascii="Times New Roman" w:hAnsi="Times New Roman" w:cs="Times New Roman"/>
      <w:b/>
      <w:bCs/>
      <w:w w:val="40"/>
      <w:sz w:val="32"/>
      <w:szCs w:val="32"/>
    </w:rPr>
  </w:style>
  <w:style w:type="character" w:customStyle="1" w:styleId="FontStyle44">
    <w:name w:val="Font Style44"/>
    <w:basedOn w:val="a0"/>
    <w:rsid w:val="009B6982"/>
    <w:rPr>
      <w:rFonts w:ascii="Times New Roman" w:hAnsi="Times New Roman" w:cs="Times New Roman"/>
      <w:w w:val="50"/>
      <w:sz w:val="38"/>
      <w:szCs w:val="38"/>
    </w:rPr>
  </w:style>
  <w:style w:type="character" w:customStyle="1" w:styleId="FontStyle45">
    <w:name w:val="Font Style45"/>
    <w:basedOn w:val="a0"/>
    <w:rsid w:val="009B69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rsid w:val="009B6982"/>
    <w:rPr>
      <w:rFonts w:ascii="Times New Roman" w:hAnsi="Times New Roman" w:cs="Times New Roman"/>
      <w:sz w:val="16"/>
      <w:szCs w:val="16"/>
    </w:rPr>
  </w:style>
  <w:style w:type="paragraph" w:customStyle="1" w:styleId="af3">
    <w:name w:val="Знак"/>
    <w:basedOn w:val="a"/>
    <w:rsid w:val="003F450E"/>
    <w:pPr>
      <w:spacing w:before="100" w:beforeAutospacing="1" w:after="100" w:line="240" w:lineRule="auto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88;&#1086;&#1077;&#1082;&#1090;&#1099;%202011\&#1055;&#1099;&#1090;&#1072;&#1083;&#1086;&#1074;&#1086;\867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F71452-7E37-45FC-B961-470E8377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ПЗ</vt:lpstr>
    </vt:vector>
  </TitlesOfParts>
  <Company>Krokoz™</Company>
  <LinksUpToDate>false</LinksUpToDate>
  <CharactersWithSpaces>26977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</dc:title>
  <dc:creator>ПСКОВИНЖСТРОЙ</dc:creator>
  <cp:lastModifiedBy>Денис Викторович Тятивко</cp:lastModifiedBy>
  <cp:revision>2</cp:revision>
  <cp:lastPrinted>2012-11-07T08:22:00Z</cp:lastPrinted>
  <dcterms:created xsi:type="dcterms:W3CDTF">2012-11-16T12:17:00Z</dcterms:created>
  <dcterms:modified xsi:type="dcterms:W3CDTF">2012-11-16T12:17:00Z</dcterms:modified>
</cp:coreProperties>
</file>